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29B" w:rsidRDefault="00F07FA9" w:rsidP="0040368D">
      <w:pPr>
        <w:widowControl/>
        <w:jc w:val="center"/>
        <w:rPr>
          <w:rFonts w:ascii="黑体" w:eastAsia="黑体" w:hAnsi="黑体" w:cs="宋体" w:hint="eastAsia"/>
          <w:color w:val="343434"/>
          <w:kern w:val="0"/>
          <w:sz w:val="44"/>
          <w:szCs w:val="44"/>
        </w:rPr>
      </w:pPr>
      <w:r w:rsidRPr="0040368D">
        <w:rPr>
          <w:rFonts w:ascii="黑体" w:eastAsia="黑体" w:hAnsi="黑体" w:cs="宋体"/>
          <w:color w:val="343434"/>
          <w:kern w:val="0"/>
          <w:sz w:val="44"/>
          <w:szCs w:val="44"/>
        </w:rPr>
        <w:t>中共中央印发</w:t>
      </w:r>
      <w:proofErr w:type="gramStart"/>
      <w:r w:rsidRPr="0040368D">
        <w:rPr>
          <w:rFonts w:ascii="黑体" w:eastAsia="黑体" w:hAnsi="黑体" w:cs="宋体"/>
          <w:color w:val="343434"/>
          <w:kern w:val="0"/>
          <w:sz w:val="44"/>
          <w:szCs w:val="44"/>
        </w:rPr>
        <w:t>《</w:t>
      </w:r>
      <w:proofErr w:type="gramEnd"/>
      <w:r w:rsidRPr="0040368D">
        <w:rPr>
          <w:rFonts w:ascii="黑体" w:eastAsia="黑体" w:hAnsi="黑体" w:cs="宋体"/>
          <w:color w:val="343434"/>
          <w:kern w:val="0"/>
          <w:sz w:val="44"/>
          <w:szCs w:val="44"/>
        </w:rPr>
        <w:t>中国共产党重大事项</w:t>
      </w:r>
    </w:p>
    <w:p w:rsidR="00F07FA9" w:rsidRPr="0040368D" w:rsidRDefault="00F07FA9" w:rsidP="0040368D">
      <w:pPr>
        <w:widowControl/>
        <w:jc w:val="center"/>
        <w:rPr>
          <w:rFonts w:ascii="黑体" w:eastAsia="黑体" w:hAnsi="黑体" w:cs="宋体"/>
          <w:color w:val="343434"/>
          <w:kern w:val="0"/>
          <w:sz w:val="44"/>
          <w:szCs w:val="44"/>
        </w:rPr>
      </w:pPr>
      <w:r w:rsidRPr="0040368D">
        <w:rPr>
          <w:rFonts w:ascii="黑体" w:eastAsia="黑体" w:hAnsi="黑体" w:cs="宋体"/>
          <w:color w:val="343434"/>
          <w:kern w:val="0"/>
          <w:sz w:val="44"/>
          <w:szCs w:val="44"/>
        </w:rPr>
        <w:t>请示报告条例》</w:t>
      </w:r>
    </w:p>
    <w:p w:rsidR="0040368D" w:rsidRDefault="0040368D" w:rsidP="0040368D">
      <w:pPr>
        <w:widowControl/>
        <w:ind w:firstLineChars="200" w:firstLine="640"/>
        <w:jc w:val="left"/>
        <w:rPr>
          <w:rFonts w:ascii="仿宋_GB2312" w:eastAsia="仿宋_GB2312" w:hAnsiTheme="minorEastAsia" w:cs="宋体"/>
          <w:color w:val="434343"/>
          <w:kern w:val="0"/>
          <w:sz w:val="32"/>
          <w:szCs w:val="32"/>
        </w:rPr>
      </w:pP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第一章 总则</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第一条 为了加强和规范重大事项请示报告工作，严明党的政治纪律、组织纪律和工作纪律，保证全党全国服从党中央、政令畅通，根据《中国共产党章程》、《关于新形势下党内政治生活的若干准则》等党内法规，制定本条例。</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第二条 重大事项请示报告工作以习近平新时代中国特色社会主义思想为指导，坚持和加强党的全面领导，坚持党要管党、全面从严治党，贯彻民主集中制，坚决维护习近平总书记党中央的核心、全党的核心地位，坚决维护党中央权威和集中统一领导，保证全党团结统一和行动一致，确保党始终总揽全局、协调各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第三条 本条例适用于下级党组织向上级党组织，以及党员、领导干部向党组织请示报告重大事项相关活动。</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本条例所称重大事项，是指超出党组织和党员、领导干部自身职权范围，或者虽在自身职权</w:t>
      </w:r>
      <w:proofErr w:type="gramStart"/>
      <w:r w:rsidRPr="0040368D">
        <w:rPr>
          <w:rFonts w:ascii="仿宋_GB2312" w:eastAsia="仿宋_GB2312" w:hAnsiTheme="minorEastAsia" w:cs="宋体" w:hint="eastAsia"/>
          <w:color w:val="434343"/>
          <w:kern w:val="0"/>
          <w:sz w:val="32"/>
          <w:szCs w:val="32"/>
        </w:rPr>
        <w:t>范围内但关乎</w:t>
      </w:r>
      <w:proofErr w:type="gramEnd"/>
      <w:r w:rsidRPr="0040368D">
        <w:rPr>
          <w:rFonts w:ascii="仿宋_GB2312" w:eastAsia="仿宋_GB2312" w:hAnsiTheme="minorEastAsia" w:cs="宋体" w:hint="eastAsia"/>
          <w:color w:val="434343"/>
          <w:kern w:val="0"/>
          <w:sz w:val="32"/>
          <w:szCs w:val="32"/>
        </w:rPr>
        <w:t>全局、影响广泛的重要事情和重要情况，包括党组织贯彻执行党中央决策部署和上级党组织决定、领导经济社会发展事务、落实全面从严治党责任，党员履行义务、行使权利，领导干部行使权力、担负责任的重要事情和重要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本条例所称请示，是指下级党组织向上级党组织，党员、领导干部向党组织就重大事项请求指示或者批准；所称报告，是指下级党组织向上级党组织，党员、领导干部向党组织呈报重要事情和重要情况。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第四条 开展重大事项请示报告工作应当遵循以下原则：</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（一）坚持政治导向。树牢“四个意识”，落实“四个服从”，把请示报告作为重要政治纪律和政治规矩，把讲政治要求贯彻到请示报告工作全过程和各方面。</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（二）坚持权责明晰。既牢记授权有限，该请示的必须请示，该报告的必须报告；又牢记守土有责，该负责的必须负责，该担当的必须担当。</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（三）坚持客观真实。全面如实请示报告工作、反映情况、分析问题、提出建议，既报喜又报忧、既报功又报过、既报结果又报过程。</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（四）坚持规范有序。落实依规治党要求，严格按照党章党规规定的主体、范围、程序和方式开展重大事项请示报告工作。</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第五条 各地区各部门党组织承担重大事项请示报告工作主体责任，党组织主要负责同志为第一责任人，对请示报告工作负总责。</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中央办公厅负责接受办理向党中央请示报告的重大事项，并统筹协调和督促指导各地区各部门向党中央的请示报告工作。地方党委办公厅（室）负责接受办理向本级党委请示报告的重大事项，并统筹协调和督促指导本地区的请示报告工作。</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第二章 党组织请示报告主体</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第六条 党组织请示报告工作一般应当以组织名义进行，向负有领导或者监督指导职责的上级党组织请示报告。特殊情况下，可以根据工作需要以党组织负责同志名义代表党组织请示报告。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请示报告应当逐级进行，一般不得越级请示报告。特殊情况下，可以按照有关规定直接向更高层级党组织请示报告。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第七条 接受双重领导的单位党组织，应当根据事项性质和内容向负有主要领导职责的上级党组织请示报告，同时抄送另一个上级党组织。特殊情况下，可以不抄送另一个上级党组织。</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第八条 接受归口领导、管理的单位党组织，必须服从批准其设立的党组织的领导，向其请示报告工作，并按照有关规定向归口领导、管理单位党组织请示报告。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第九条 接受归口指导、协调或者监督的单位党组织，向上级党组织请示报告一般应当抄送负有指导、协调或者监督职责的单位党组织。</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负有指导、协调或者监督职责的单位党组织应当统筹所负责区域、领域、行业、系统内各单位党组织的请示报告工作，归口统一向上级党组织请示报告总体情况、牵头事项完成情况等。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第十条 涉及跨区域、跨领域、跨行业、跨系统的重大事项，应当由有关党组织向共同上级党组织联合请示报告。联合请示报告应当明确牵头党组织。</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党政机关联合请示报告的，一般应当将上级党政机关同时列为请示报告对象。</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第十一条 根据党内法规制度规定，党的决策议事协调机构和党的工作机关可以在其职权范围内接受下级党组织的请示报告并</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处理。</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组织主要负责同志可以就全面工作或者某些方面工作接受下级党组织请示报告；有关负责同志可以就分管领域工作接受下级党组织请示报告，也可以受党组织或者党组织主要负责同志委托，就全面工作接受下级党组织请示报告。</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第三章 党组织请示报告事项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第十二条 涉及党和国家工作全局的重大方针政策，经济、政治、文化、社会、生态文明建设和党的建设中的重大原则和问题，国家安全、港澳台侨、外交、国防、军队等党中央集中统一管理的事项，以及其他只能由党中央领导和决策的重大事项，必须向党中央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第十三条 党组织应当向上级党组织请示下列事项：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（一）贯彻落实党中央决策部署和上级党组织决定中的重要情况和问题，需要</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调整的政策措施，需要支持解决的特殊困难；</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（二）重大改革措施、重大立法事项、重大体制变动、重大项目推进、重大突发事件、重大机构调整、重要干部任免、重要表彰奖励、重大违纪违法和复杂敏感案件处理等；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（三）明确规定需要请示的重要会议、重要活动、重要文件等；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（四）重大活动、重要政策的宣传报道口径，新闻宣传和意识形态工作中的全局性问题和不易把握的问题；</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（五）出台重大创新举措，特别是遇到新情况新问题且无明文规定、需要先行先试，或者创新举措可能与现行规定相冲突、需经授权才能实施的情况；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（六）属于自身职权</w:t>
      </w:r>
      <w:proofErr w:type="gramStart"/>
      <w:r w:rsidRPr="0040368D">
        <w:rPr>
          <w:rFonts w:ascii="仿宋_GB2312" w:eastAsia="仿宋_GB2312" w:hAnsiTheme="minorEastAsia" w:cs="宋体" w:hint="eastAsia"/>
          <w:color w:val="434343"/>
          <w:kern w:val="0"/>
          <w:sz w:val="32"/>
          <w:szCs w:val="32"/>
        </w:rPr>
        <w:t>范围内但事关重大</w:t>
      </w:r>
      <w:proofErr w:type="gramEnd"/>
      <w:r w:rsidRPr="0040368D">
        <w:rPr>
          <w:rFonts w:ascii="仿宋_GB2312" w:eastAsia="仿宋_GB2312" w:hAnsiTheme="minorEastAsia" w:cs="宋体" w:hint="eastAsia"/>
          <w:color w:val="434343"/>
          <w:kern w:val="0"/>
          <w:sz w:val="32"/>
          <w:szCs w:val="32"/>
        </w:rPr>
        <w:t>或者特殊敏感的事项；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（七）重大决策时存在较大意见分歧的情况；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（八）跨区域、跨领域、跨行业、跨系统工作中需要上级党组织统筹推进的重大事项；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（九）调整上级党组织文件、会议精神的传达知悉范围，使用上级党组织负责同志未公开的讲话、音像资料等；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（十）其他应当请示的重大事项。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下列事项不必向上级党组织请示：属于自身职权范围内的日常工作；上级党组织就有关问题已经</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明确批复的；事后报告即可的事项等。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第十四条 党组织应当向上级党组织报告下列事项：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（一）学习贯彻习近平新时代中国特色社会主义思想，统筹推进“五位一体”总体布局和协调推进“四个全面”战略布局的重要情况；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（二）党中央以及上级党组织重要会议、重要文件、重大决策部署贯彻落实情况，习近平总书记重要指示批示贯彻落实情况，上级党组织负责同志交办事项的研究办理情况；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加强党的建设，履行全面从严治党责任，包括集中学习教育活动、意识形态工作、党组织设置及隶属关系调整、民主生活会、党风廉政建设、落实中央八项规定精神、党员干部直接联系群众、巡视巡察整改、发现重大违纪违法问题等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（四）全面工作总结和计划；</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（五）重大专项工作开展情况；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（六）重大敏感事件、突发事件和群体性事件应对处置情况；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（七）经济社会发展中出现的重要情况和重大舆情；</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（八）本地区、本部门、本单位工作中具有在更大范围推广价值的经验做法和意见建议；</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（九）其他应当报告的重大事项。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下列事项不必向上级党组织报告：具体事务性工作；没有实质性内容的表态和情况反映等。</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第十五条 党组织应当按照有关规定向上级党组织报备下列事项：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（一）党内法规和规范性文件；</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（二）领导班子成员分工；</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（三）有关干部任免；</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（四）党委委员、候补委员职务的辞去、免去或者自动终止；</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（五）其他应当报备的重大事项。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第十六条 中央各决策议事协调机构、中央各部门、有关中央国家机关党组（党委）应当对本领域、行业、系统内请示报告的具体事项提出明确要求、加强工作指导。</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上级党组织应当从实际出发，对下级党组织请示报告中主题相近、内容关联的同类事项归并整合提出要求，促使请示报告精简务实。</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第十七条 党组织应当根据本条例规定的请示报告事项范围和内容，结合上级要求和自身实际，制定请示报告事项清单。</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第四章 党组织请示报告程序</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第十八条 重大事项请示报告一般应当经党组织领导班子集体研究</w:t>
      </w:r>
      <w:proofErr w:type="gramStart"/>
      <w:r w:rsidRPr="0040368D">
        <w:rPr>
          <w:rFonts w:ascii="仿宋_GB2312" w:eastAsia="仿宋_GB2312" w:hAnsiTheme="minorEastAsia" w:cs="宋体" w:hint="eastAsia"/>
          <w:color w:val="434343"/>
          <w:kern w:val="0"/>
          <w:sz w:val="32"/>
          <w:szCs w:val="32"/>
        </w:rPr>
        <w:t>或者传批审定</w:t>
      </w:r>
      <w:proofErr w:type="gramEnd"/>
      <w:r w:rsidRPr="0040368D">
        <w:rPr>
          <w:rFonts w:ascii="仿宋_GB2312" w:eastAsia="仿宋_GB2312" w:hAnsiTheme="minorEastAsia" w:cs="宋体" w:hint="eastAsia"/>
          <w:color w:val="434343"/>
          <w:kern w:val="0"/>
          <w:sz w:val="32"/>
          <w:szCs w:val="32"/>
        </w:rPr>
        <w:t>，由主要负责同志签发或者</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。必要时应当事先报上级党组织分管负责同志同意。</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两个以上党组织联合请示报告的，应当协商一致后呈报。未取得一致意见的，应当对有关情况</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说明。</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第十九条 向上级党组织请示重大事项，必须事前请示，给上级党组织以充足</w:t>
      </w:r>
      <w:proofErr w:type="gramStart"/>
      <w:r w:rsidRPr="0040368D">
        <w:rPr>
          <w:rFonts w:ascii="仿宋_GB2312" w:eastAsia="仿宋_GB2312" w:hAnsiTheme="minorEastAsia" w:cs="宋体" w:hint="eastAsia"/>
          <w:color w:val="434343"/>
          <w:kern w:val="0"/>
          <w:sz w:val="32"/>
          <w:szCs w:val="32"/>
        </w:rPr>
        <w:t>研</w:t>
      </w:r>
      <w:proofErr w:type="gramEnd"/>
      <w:r w:rsidRPr="0040368D">
        <w:rPr>
          <w:rFonts w:ascii="仿宋_GB2312" w:eastAsia="仿宋_GB2312" w:hAnsiTheme="minorEastAsia" w:cs="宋体" w:hint="eastAsia"/>
          <w:color w:val="434343"/>
          <w:kern w:val="0"/>
          <w:sz w:val="32"/>
          <w:szCs w:val="32"/>
        </w:rPr>
        <w:t>判和决策时间。情况紧急来不及请示</w:t>
      </w:r>
      <w:r w:rsidRPr="0040368D">
        <w:rPr>
          <w:rFonts w:ascii="仿宋_GB2312" w:eastAsia="仿宋_GB2312" w:hAnsiTheme="minorEastAsia" w:cs="宋体" w:hint="eastAsia"/>
          <w:color w:val="434343"/>
          <w:kern w:val="0"/>
          <w:sz w:val="32"/>
          <w:szCs w:val="32"/>
        </w:rPr>
        <w:lastRenderedPageBreak/>
        <w:t>必须临机处置的，应当按照规定履职尽责，并及时进行后续请示报告。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定期报告按照规定的时间进行。专题报告根据工作进展情况适时进行，学习贯彻上级党组织重要会议和文件精神的专题报告应当注重反映落实见效情况，不得一味求快。对上级党组织交办的重大事项，应当按照时限要求报告。突发性重大事件应当及时报告，并根据事件发展处置情况做好续报工作。</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第二十条 提出请示应当阐明请求事项及相关理由。报送请示应当一文一事，不得在报告等非请示性公文中夹带请示事项。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对下级党组织请示的重大事项，受理党组织如需以其名义再向上级党组织请示的，应当认真研究并负责任地提出处理建议，不得只将原文转请示上级党组织。</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第二十一条 上级党组织收到请示后，一般由综合部门提出拟办意见报党组织负责同志按照规定批办。</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党政机关联合提出的请示，由上级党组织牵头办理。</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第二十二条 上级党组织对受理的紧急请示事项应当尽快办理。有明确办理时限要求的应当在规定期限内办理完毕，确有特殊情况无法在规定期限内办理完毕的，应当主动向下级党组织说明情况。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第二十三条 请示的答复一般应当坚持向谁请示由谁答复，特殊情况下受理请示的党组织可以授权党组织有关部门代为答复。</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第二十四条 报告应当具有实质性内容和参考价值，有助于上级党组织了解情况、科学决策，力戒空洞无物、评功摆好、搞形式主义。报告应当简明扼要、文风质朴，呈报党中央的综合报告一般在5000字以内，专项报告一般在3000字以内，情况复杂、确有必要详细报告的有关内容可以通过附件反映。</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第二十五条 上级党组织收到报告后，应当由综合部门根据工作需要报送党组织负责同志阅示。综合部门可以将主</w:t>
      </w:r>
      <w:r w:rsidRPr="0040368D">
        <w:rPr>
          <w:rFonts w:ascii="仿宋_GB2312" w:eastAsia="仿宋_GB2312" w:hAnsiTheme="minorEastAsia" w:cs="宋体" w:hint="eastAsia"/>
          <w:color w:val="434343"/>
          <w:kern w:val="0"/>
          <w:sz w:val="32"/>
          <w:szCs w:val="32"/>
        </w:rPr>
        <w:lastRenderedPageBreak/>
        <w:t>题相同、内容相近的报告统一集中报送，或者摘要形成综合材料后报送。</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党组织负责同志对报告</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批示指示的，综合部门应当及时按照要求办理。</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第二十六条 上级党组织应当加强对报告的综合分析利用。对于有推广价值的典型经验做法，可以通过适当形式进行宣传；对于共性问题，应当予以重视并研究解决；对于有价值的意见建议，应当认真研究吸收、推动改进工作。</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第二十七条 重大事项请示报告工作存在可能影响公正办理情形的，有关人员应当回避。</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第五章 党组织请示报告方式</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第二十八条 党组织应当根据重大事项类型和缓急程度采用口头、书面方式进行请示报告。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第二十九条 重大事项请示报告适宜简便进行的，可以采用口头方式。对于情况紧急或者重大事项处理尚处于初步酝酿阶段的，可以采用口头方式先行请示报告，后续再以书面方式补充请示报告。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第三十条 口头请示报告视情采用通话、当面、会议等方式。内容较为简单或者情况十分紧急的，可以采用通话方式；内容较为复杂或者情况敏感特殊的，可以采用当面方式；内容较为正式或者涉及主体较多的，可以采用会议方式。</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口头请示报告应当做好记录和资料留存，确保有据可查。</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第三十一条 非紧急情况、重大事项处理处于相对成熟阶段或者不适宜简便进行的请示报告，应当采用书面方式。</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第三十二条 书面报告视情采用正式报告、信息、简报等方式。信息侧重于报告重大突发事件，需要注意的问题、现象和情况等，应当做到及时高效、权威准确。简报侧重于报告某方面工作简要情况。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党组织应当统筹用好书面报告方式，坚持“一事</w:t>
      </w:r>
      <w:proofErr w:type="gramStart"/>
      <w:r w:rsidRPr="0040368D">
        <w:rPr>
          <w:rFonts w:ascii="仿宋_GB2312" w:eastAsia="仿宋_GB2312" w:hAnsiTheme="minorEastAsia" w:cs="宋体" w:hint="eastAsia"/>
          <w:color w:val="434343"/>
          <w:kern w:val="0"/>
          <w:sz w:val="32"/>
          <w:szCs w:val="32"/>
        </w:rPr>
        <w:t>不</w:t>
      </w:r>
      <w:proofErr w:type="gramEnd"/>
      <w:r w:rsidRPr="0040368D">
        <w:rPr>
          <w:rFonts w:ascii="仿宋_GB2312" w:eastAsia="仿宋_GB2312" w:hAnsiTheme="minorEastAsia" w:cs="宋体" w:hint="eastAsia"/>
          <w:color w:val="434343"/>
          <w:kern w:val="0"/>
          <w:sz w:val="32"/>
          <w:szCs w:val="32"/>
        </w:rPr>
        <w:t>二报”，一般不得就同一内容使用多种方式重复报告。上级党组织明确要求正式报告的，不得以其他方式代替。</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第三十三条 党组织可以利用电话、文件、传真、电报、网络等载体开展请示报告工作。涉密事项应当按照有关保密规定执行。</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基层党组织开展请示报告工作可以更加灵活便捷、突出实效。</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第六章 党员、领导干部请示报告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第三十四条 党员一般应当向所在党组织请示报告重大事项。领导干部一般应当向所属党组织请示报告重要工作。</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党员、领导干部向党组织请示报告个人有关事项，按照有关规定执行。</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第三十五条 党员应当向党组织请示下列事项：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（一）从事党组织所分配的工作中的重要问题；</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（二）代表党组织发表主张或者</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决定；</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（三）按照规定需要请示的涉外工作交往活动；</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w:t>
      </w:r>
      <w:proofErr w:type="gramStart"/>
      <w:r w:rsidRPr="0040368D">
        <w:rPr>
          <w:rFonts w:ascii="仿宋_GB2312" w:eastAsia="仿宋_GB2312" w:hAnsiTheme="minorEastAsia" w:cs="宋体" w:hint="eastAsia"/>
          <w:color w:val="434343"/>
          <w:kern w:val="0"/>
          <w:sz w:val="32"/>
          <w:szCs w:val="32"/>
        </w:rPr>
        <w:t>转移党</w:t>
      </w:r>
      <w:proofErr w:type="gramEnd"/>
      <w:r w:rsidRPr="0040368D">
        <w:rPr>
          <w:rFonts w:ascii="仿宋_GB2312" w:eastAsia="仿宋_GB2312" w:hAnsiTheme="minorEastAsia" w:cs="宋体" w:hint="eastAsia"/>
          <w:color w:val="434343"/>
          <w:kern w:val="0"/>
          <w:sz w:val="32"/>
          <w:szCs w:val="32"/>
        </w:rPr>
        <w:t>的组织关系；</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（五）其他应当向党组织请示的事项。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第三十六条 党员应当向党组织报告下列事项：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（一）贯彻执行党组织决议以及完成党组织交办工作任务情况；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（二）对党的工作和领导干部的意见建议；</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（三）发现党员、领导干部违纪违法线索情况；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（四）流动外出情况；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（五）其他应当向党组织报告的事项。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第三十七条 领导干部应当向党组织请示下列事项：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（一）超出自身职权范围，应当由所在党组织或者上级党组织</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决定的重大事项；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（二）属于自身职权范围但事关重大的问题和情况；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（三）代表党组织对外发表重要意见；</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（四）因故无法履职或者离开工作所在地；</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（五）其他应当向党组织请示的事项。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第三十八条 领导干部应当向党组织报告下列事项：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lastRenderedPageBreak/>
        <w:t>（一）学习贯彻习近平新时代中国特色社会主义思想，贯彻落实党中央决策部署和党组织决定中的重要情况和问题；</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（二）遵守政治纪律和政治规矩，坚决维护习近平总书记党中央的核心、全党的核心地位，坚决维护党中央权威和集中统一领导情况；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（三）坚持民主集中制，发扬党内民主，正确行使权力，参与集体领导情况；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（四）参加领导班子民主生活会和所在党支部（党小组）组织生活会情况；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（五）履行管党治党责任，加强党风廉政建设和反腐败工作以及遵守廉洁纪律情况；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（六）重大决策失误或者应对突发事件处置失当，纪检监察、巡视巡察和审计中发现重要问题，以及违纪违法情况；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（七）可能影响正常履职的重大疾病等情况；</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（八）其他应当向党组织报告的事项。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第三十九条 党员、领导干部按照规定采用口头、书面方式进行请示报告。党组织应当及时办理党员、领导干部的请示事项，必要时可以对报告事项</w:t>
      </w:r>
      <w:proofErr w:type="gramStart"/>
      <w:r w:rsidRPr="0040368D">
        <w:rPr>
          <w:rFonts w:ascii="仿宋_GB2312" w:eastAsia="仿宋_GB2312" w:hAnsiTheme="minorEastAsia" w:cs="宋体" w:hint="eastAsia"/>
          <w:color w:val="434343"/>
          <w:kern w:val="0"/>
          <w:sz w:val="32"/>
          <w:szCs w:val="32"/>
        </w:rPr>
        <w:t>作出</w:t>
      </w:r>
      <w:proofErr w:type="gramEnd"/>
      <w:r w:rsidRPr="0040368D">
        <w:rPr>
          <w:rFonts w:ascii="仿宋_GB2312" w:eastAsia="仿宋_GB2312" w:hAnsiTheme="minorEastAsia" w:cs="宋体" w:hint="eastAsia"/>
          <w:color w:val="434343"/>
          <w:kern w:val="0"/>
          <w:sz w:val="32"/>
          <w:szCs w:val="32"/>
        </w:rPr>
        <w:t>研究处理。</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第七章 监督与追责</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第四十条 党组织应当将重大事项请示报告工作开展情况纳入向上一级党组织报告工作的重要内容。</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第四十一条 党组织应当建立健全重大事项请示报告工作督查机制，并将执行请示报告制度情况纳入日常监督和巡视巡察范围。</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第四十二条 党组织应当将重大事项请示报告工作情况作为履行全面从严治党政治责任的重要内容，对下级党组织及其主要负责同志进行考核评价。考核评价可以与党风廉政建设责任制检查考核、党建工作考核等相结合，结果应当以适当方式通报。</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第四十三条 建立健全纠错机制，对于重大事项请示报告工作中出现的主体不适当、内容不准确、程序不规范、方</w:t>
      </w:r>
      <w:r w:rsidRPr="0040368D">
        <w:rPr>
          <w:rFonts w:ascii="仿宋_GB2312" w:eastAsia="仿宋_GB2312" w:hAnsiTheme="minorEastAsia" w:cs="宋体" w:hint="eastAsia"/>
          <w:color w:val="434343"/>
          <w:kern w:val="0"/>
          <w:sz w:val="32"/>
          <w:szCs w:val="32"/>
        </w:rPr>
        <w:lastRenderedPageBreak/>
        <w:t>式不合理等问题，上级党组织应当及时提醒纠正，并将有关情况体现到考评通报中。</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第四十四条 实行重大事项请示报告责任追究制度，有下列情形之一的，应当依规依纪追究有关党组织和党员、领导干部以及工作人员的责任，涉嫌违法犯罪的，按照有关法律规定处理：</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（一）违反政治纪律和政治规矩，擅自决定应当由党中央决定的重大事项，损害党中央权威和集中统一领导的；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（二）履行领导责任不到位，对重大事项请示报告不重视不部署，工作开展不力的；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（三）违反组织原则，该请示不请示，该报告不报告的；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（四）缺乏责任担当，推诿塞责、上交矛盾、消极作为的；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（五）搞形式主义、官僚主义，请示报告内容不实、信息不准，造成严重后果的；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（六）违反工作要求，不按规定程序和方式请示报告，造成严重后果的；</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（七）其他应当追究责任的情形。</w:t>
      </w:r>
    </w:p>
    <w:p w:rsidR="00F07FA9" w:rsidRPr="0040368D" w:rsidRDefault="00F07FA9" w:rsidP="0040368D">
      <w:pPr>
        <w:widowControl/>
        <w:ind w:firstLineChars="200" w:firstLine="640"/>
        <w:jc w:val="left"/>
        <w:rPr>
          <w:rFonts w:ascii="黑体" w:eastAsia="黑体" w:hAnsi="黑体" w:cs="宋体"/>
          <w:color w:val="434343"/>
          <w:kern w:val="0"/>
          <w:sz w:val="32"/>
          <w:szCs w:val="32"/>
        </w:rPr>
      </w:pPr>
      <w:r w:rsidRPr="0040368D">
        <w:rPr>
          <w:rFonts w:ascii="黑体" w:eastAsia="黑体" w:hAnsi="黑体" w:cs="宋体" w:hint="eastAsia"/>
          <w:color w:val="434343"/>
          <w:kern w:val="0"/>
          <w:sz w:val="32"/>
          <w:szCs w:val="32"/>
        </w:rPr>
        <w:t>第八章 附则</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第四十五条 各省、自治区、直辖市党委，中央各决策议事协调机构，中央各部门，中央国家机关各部委党组（党委），应当紧密结合工作实际制定具体落实措施。</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第四十六条 中央军事委员会可以根据本条例，结合中国人民解放军和中国人民武装警察部队的实际情况，制定相关规定。</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第四十七条 本条例由中央办公厅负责解释。</w:t>
      </w:r>
    </w:p>
    <w:p w:rsidR="00F07FA9" w:rsidRPr="0040368D" w:rsidRDefault="00F07FA9" w:rsidP="0040368D">
      <w:pPr>
        <w:widowControl/>
        <w:ind w:firstLineChars="200" w:firstLine="640"/>
        <w:jc w:val="left"/>
        <w:rPr>
          <w:rFonts w:ascii="仿宋_GB2312" w:eastAsia="仿宋_GB2312" w:hAnsiTheme="minorEastAsia" w:cs="宋体"/>
          <w:color w:val="434343"/>
          <w:kern w:val="0"/>
          <w:sz w:val="32"/>
          <w:szCs w:val="32"/>
        </w:rPr>
      </w:pPr>
      <w:r w:rsidRPr="0040368D">
        <w:rPr>
          <w:rFonts w:ascii="仿宋_GB2312" w:eastAsia="仿宋_GB2312" w:hAnsiTheme="minorEastAsia" w:cs="宋体" w:hint="eastAsia"/>
          <w:color w:val="434343"/>
          <w:kern w:val="0"/>
          <w:sz w:val="32"/>
          <w:szCs w:val="32"/>
        </w:rPr>
        <w:t>第四十八条 本条例自2019年1月31日起施行。</w:t>
      </w:r>
    </w:p>
    <w:p w:rsidR="00BA3206" w:rsidRPr="0040368D" w:rsidRDefault="00BA3206" w:rsidP="0040368D"/>
    <w:sectPr w:rsidR="00BA3206" w:rsidRPr="0040368D" w:rsidSect="0040368D">
      <w:pgSz w:w="11906" w:h="16838" w:code="9"/>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D47" w:rsidRDefault="00332D47" w:rsidP="00F07FA9">
      <w:r>
        <w:separator/>
      </w:r>
    </w:p>
  </w:endnote>
  <w:endnote w:type="continuationSeparator" w:id="0">
    <w:p w:rsidR="00332D47" w:rsidRDefault="00332D47" w:rsidP="00F07F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D47" w:rsidRDefault="00332D47" w:rsidP="00F07FA9">
      <w:r>
        <w:separator/>
      </w:r>
    </w:p>
  </w:footnote>
  <w:footnote w:type="continuationSeparator" w:id="0">
    <w:p w:rsidR="00332D47" w:rsidRDefault="00332D47" w:rsidP="00F07F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7FA9"/>
    <w:rsid w:val="00332D47"/>
    <w:rsid w:val="0040368D"/>
    <w:rsid w:val="004441EF"/>
    <w:rsid w:val="0069329B"/>
    <w:rsid w:val="007A50E6"/>
    <w:rsid w:val="008C4F9B"/>
    <w:rsid w:val="00BA3206"/>
    <w:rsid w:val="00E7214F"/>
    <w:rsid w:val="00F07FA9"/>
    <w:rsid w:val="00F91B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2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7F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7FA9"/>
    <w:rPr>
      <w:sz w:val="18"/>
      <w:szCs w:val="18"/>
    </w:rPr>
  </w:style>
  <w:style w:type="paragraph" w:styleId="a4">
    <w:name w:val="footer"/>
    <w:basedOn w:val="a"/>
    <w:link w:val="Char0"/>
    <w:uiPriority w:val="99"/>
    <w:semiHidden/>
    <w:unhideWhenUsed/>
    <w:rsid w:val="00F07FA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7FA9"/>
    <w:rPr>
      <w:sz w:val="18"/>
      <w:szCs w:val="18"/>
    </w:rPr>
  </w:style>
  <w:style w:type="character" w:customStyle="1" w:styleId="txt">
    <w:name w:val="txt"/>
    <w:basedOn w:val="a0"/>
    <w:rsid w:val="00F07FA9"/>
  </w:style>
</w:styles>
</file>

<file path=word/webSettings.xml><?xml version="1.0" encoding="utf-8"?>
<w:webSettings xmlns:r="http://schemas.openxmlformats.org/officeDocument/2006/relationships" xmlns:w="http://schemas.openxmlformats.org/wordprocessingml/2006/main">
  <w:divs>
    <w:div w:id="822819353">
      <w:bodyDiv w:val="1"/>
      <w:marLeft w:val="0"/>
      <w:marRight w:val="0"/>
      <w:marTop w:val="0"/>
      <w:marBottom w:val="0"/>
      <w:divBdr>
        <w:top w:val="none" w:sz="0" w:space="0" w:color="auto"/>
        <w:left w:val="none" w:sz="0" w:space="0" w:color="auto"/>
        <w:bottom w:val="none" w:sz="0" w:space="0" w:color="auto"/>
        <w:right w:val="none" w:sz="0" w:space="0" w:color="auto"/>
      </w:divBdr>
      <w:divsChild>
        <w:div w:id="788204088">
          <w:marLeft w:val="0"/>
          <w:marRight w:val="0"/>
          <w:marTop w:val="0"/>
          <w:marBottom w:val="0"/>
          <w:divBdr>
            <w:top w:val="none" w:sz="0" w:space="0" w:color="auto"/>
            <w:left w:val="none" w:sz="0" w:space="0" w:color="auto"/>
            <w:bottom w:val="none" w:sz="0" w:space="0" w:color="auto"/>
            <w:right w:val="none" w:sz="0" w:space="0" w:color="auto"/>
          </w:divBdr>
        </w:div>
        <w:div w:id="530804282">
          <w:marLeft w:val="0"/>
          <w:marRight w:val="0"/>
          <w:marTop w:val="360"/>
          <w:marBottom w:val="0"/>
          <w:divBdr>
            <w:top w:val="none" w:sz="0" w:space="0" w:color="auto"/>
            <w:left w:val="none" w:sz="0" w:space="0" w:color="auto"/>
            <w:bottom w:val="none" w:sz="0" w:space="0" w:color="auto"/>
            <w:right w:val="none" w:sz="0" w:space="0" w:color="auto"/>
          </w:divBdr>
        </w:div>
        <w:div w:id="853615790">
          <w:marLeft w:val="0"/>
          <w:marRight w:val="0"/>
          <w:marTop w:val="0"/>
          <w:marBottom w:val="0"/>
          <w:divBdr>
            <w:top w:val="none" w:sz="0" w:space="0" w:color="auto"/>
            <w:left w:val="none" w:sz="0" w:space="0" w:color="auto"/>
            <w:bottom w:val="none" w:sz="0" w:space="0" w:color="auto"/>
            <w:right w:val="none" w:sz="0" w:space="0" w:color="auto"/>
          </w:divBdr>
          <w:divsChild>
            <w:div w:id="1948466832">
              <w:marLeft w:val="0"/>
              <w:marRight w:val="0"/>
              <w:marTop w:val="0"/>
              <w:marBottom w:val="0"/>
              <w:divBdr>
                <w:top w:val="none" w:sz="0" w:space="0" w:color="auto"/>
                <w:left w:val="none" w:sz="0" w:space="0" w:color="auto"/>
                <w:bottom w:val="none" w:sz="0" w:space="0" w:color="auto"/>
                <w:right w:val="none" w:sz="0" w:space="0" w:color="auto"/>
              </w:divBdr>
              <w:divsChild>
                <w:div w:id="1503661209">
                  <w:marLeft w:val="0"/>
                  <w:marRight w:val="0"/>
                  <w:marTop w:val="600"/>
                  <w:marBottom w:val="0"/>
                  <w:divBdr>
                    <w:top w:val="none" w:sz="0" w:space="0" w:color="auto"/>
                    <w:left w:val="none" w:sz="0" w:space="0" w:color="auto"/>
                    <w:bottom w:val="none" w:sz="0" w:space="0" w:color="auto"/>
                    <w:right w:val="none" w:sz="0" w:space="0" w:color="auto"/>
                  </w:divBdr>
                </w:div>
                <w:div w:id="1286766412">
                  <w:marLeft w:val="0"/>
                  <w:marRight w:val="0"/>
                  <w:marTop w:val="600"/>
                  <w:marBottom w:val="0"/>
                  <w:divBdr>
                    <w:top w:val="none" w:sz="0" w:space="0" w:color="auto"/>
                    <w:left w:val="none" w:sz="0" w:space="0" w:color="auto"/>
                    <w:bottom w:val="none" w:sz="0" w:space="0" w:color="auto"/>
                    <w:right w:val="none" w:sz="0" w:space="0" w:color="auto"/>
                  </w:divBdr>
                </w:div>
                <w:div w:id="819658788">
                  <w:marLeft w:val="0"/>
                  <w:marRight w:val="0"/>
                  <w:marTop w:val="600"/>
                  <w:marBottom w:val="0"/>
                  <w:divBdr>
                    <w:top w:val="none" w:sz="0" w:space="0" w:color="auto"/>
                    <w:left w:val="none" w:sz="0" w:space="0" w:color="auto"/>
                    <w:bottom w:val="none" w:sz="0" w:space="0" w:color="auto"/>
                    <w:right w:val="none" w:sz="0" w:space="0" w:color="auto"/>
                  </w:divBdr>
                </w:div>
                <w:div w:id="1999993729">
                  <w:marLeft w:val="0"/>
                  <w:marRight w:val="0"/>
                  <w:marTop w:val="600"/>
                  <w:marBottom w:val="0"/>
                  <w:divBdr>
                    <w:top w:val="none" w:sz="0" w:space="0" w:color="auto"/>
                    <w:left w:val="none" w:sz="0" w:space="0" w:color="auto"/>
                    <w:bottom w:val="none" w:sz="0" w:space="0" w:color="auto"/>
                    <w:right w:val="none" w:sz="0" w:space="0" w:color="auto"/>
                  </w:divBdr>
                </w:div>
                <w:div w:id="558979978">
                  <w:marLeft w:val="0"/>
                  <w:marRight w:val="0"/>
                  <w:marTop w:val="600"/>
                  <w:marBottom w:val="0"/>
                  <w:divBdr>
                    <w:top w:val="none" w:sz="0" w:space="0" w:color="auto"/>
                    <w:left w:val="none" w:sz="0" w:space="0" w:color="auto"/>
                    <w:bottom w:val="none" w:sz="0" w:space="0" w:color="auto"/>
                    <w:right w:val="none" w:sz="0" w:space="0" w:color="auto"/>
                  </w:divBdr>
                </w:div>
                <w:div w:id="1436636772">
                  <w:marLeft w:val="0"/>
                  <w:marRight w:val="0"/>
                  <w:marTop w:val="600"/>
                  <w:marBottom w:val="0"/>
                  <w:divBdr>
                    <w:top w:val="none" w:sz="0" w:space="0" w:color="auto"/>
                    <w:left w:val="none" w:sz="0" w:space="0" w:color="auto"/>
                    <w:bottom w:val="none" w:sz="0" w:space="0" w:color="auto"/>
                    <w:right w:val="none" w:sz="0" w:space="0" w:color="auto"/>
                  </w:divBdr>
                </w:div>
                <w:div w:id="1552107361">
                  <w:marLeft w:val="0"/>
                  <w:marRight w:val="0"/>
                  <w:marTop w:val="600"/>
                  <w:marBottom w:val="0"/>
                  <w:divBdr>
                    <w:top w:val="none" w:sz="0" w:space="0" w:color="auto"/>
                    <w:left w:val="none" w:sz="0" w:space="0" w:color="auto"/>
                    <w:bottom w:val="none" w:sz="0" w:space="0" w:color="auto"/>
                    <w:right w:val="none" w:sz="0" w:space="0" w:color="auto"/>
                  </w:divBdr>
                </w:div>
                <w:div w:id="1665937647">
                  <w:marLeft w:val="0"/>
                  <w:marRight w:val="0"/>
                  <w:marTop w:val="600"/>
                  <w:marBottom w:val="0"/>
                  <w:divBdr>
                    <w:top w:val="none" w:sz="0" w:space="0" w:color="auto"/>
                    <w:left w:val="none" w:sz="0" w:space="0" w:color="auto"/>
                    <w:bottom w:val="none" w:sz="0" w:space="0" w:color="auto"/>
                    <w:right w:val="none" w:sz="0" w:space="0" w:color="auto"/>
                  </w:divBdr>
                </w:div>
                <w:div w:id="1301152296">
                  <w:marLeft w:val="0"/>
                  <w:marRight w:val="0"/>
                  <w:marTop w:val="600"/>
                  <w:marBottom w:val="0"/>
                  <w:divBdr>
                    <w:top w:val="none" w:sz="0" w:space="0" w:color="auto"/>
                    <w:left w:val="none" w:sz="0" w:space="0" w:color="auto"/>
                    <w:bottom w:val="none" w:sz="0" w:space="0" w:color="auto"/>
                    <w:right w:val="none" w:sz="0" w:space="0" w:color="auto"/>
                  </w:divBdr>
                </w:div>
                <w:div w:id="1404569449">
                  <w:marLeft w:val="0"/>
                  <w:marRight w:val="0"/>
                  <w:marTop w:val="600"/>
                  <w:marBottom w:val="0"/>
                  <w:divBdr>
                    <w:top w:val="none" w:sz="0" w:space="0" w:color="auto"/>
                    <w:left w:val="none" w:sz="0" w:space="0" w:color="auto"/>
                    <w:bottom w:val="none" w:sz="0" w:space="0" w:color="auto"/>
                    <w:right w:val="none" w:sz="0" w:space="0" w:color="auto"/>
                  </w:divBdr>
                </w:div>
                <w:div w:id="1200357570">
                  <w:marLeft w:val="0"/>
                  <w:marRight w:val="0"/>
                  <w:marTop w:val="600"/>
                  <w:marBottom w:val="0"/>
                  <w:divBdr>
                    <w:top w:val="none" w:sz="0" w:space="0" w:color="auto"/>
                    <w:left w:val="none" w:sz="0" w:space="0" w:color="auto"/>
                    <w:bottom w:val="none" w:sz="0" w:space="0" w:color="auto"/>
                    <w:right w:val="none" w:sz="0" w:space="0" w:color="auto"/>
                  </w:divBdr>
                </w:div>
                <w:div w:id="551500265">
                  <w:marLeft w:val="0"/>
                  <w:marRight w:val="0"/>
                  <w:marTop w:val="600"/>
                  <w:marBottom w:val="0"/>
                  <w:divBdr>
                    <w:top w:val="none" w:sz="0" w:space="0" w:color="auto"/>
                    <w:left w:val="none" w:sz="0" w:space="0" w:color="auto"/>
                    <w:bottom w:val="none" w:sz="0" w:space="0" w:color="auto"/>
                    <w:right w:val="none" w:sz="0" w:space="0" w:color="auto"/>
                  </w:divBdr>
                </w:div>
                <w:div w:id="1270894363">
                  <w:marLeft w:val="0"/>
                  <w:marRight w:val="0"/>
                  <w:marTop w:val="600"/>
                  <w:marBottom w:val="0"/>
                  <w:divBdr>
                    <w:top w:val="none" w:sz="0" w:space="0" w:color="auto"/>
                    <w:left w:val="none" w:sz="0" w:space="0" w:color="auto"/>
                    <w:bottom w:val="none" w:sz="0" w:space="0" w:color="auto"/>
                    <w:right w:val="none" w:sz="0" w:space="0" w:color="auto"/>
                  </w:divBdr>
                </w:div>
                <w:div w:id="1733849739">
                  <w:marLeft w:val="0"/>
                  <w:marRight w:val="0"/>
                  <w:marTop w:val="600"/>
                  <w:marBottom w:val="0"/>
                  <w:divBdr>
                    <w:top w:val="none" w:sz="0" w:space="0" w:color="auto"/>
                    <w:left w:val="none" w:sz="0" w:space="0" w:color="auto"/>
                    <w:bottom w:val="none" w:sz="0" w:space="0" w:color="auto"/>
                    <w:right w:val="none" w:sz="0" w:space="0" w:color="auto"/>
                  </w:divBdr>
                </w:div>
                <w:div w:id="1665746141">
                  <w:marLeft w:val="0"/>
                  <w:marRight w:val="0"/>
                  <w:marTop w:val="600"/>
                  <w:marBottom w:val="0"/>
                  <w:divBdr>
                    <w:top w:val="none" w:sz="0" w:space="0" w:color="auto"/>
                    <w:left w:val="none" w:sz="0" w:space="0" w:color="auto"/>
                    <w:bottom w:val="none" w:sz="0" w:space="0" w:color="auto"/>
                    <w:right w:val="none" w:sz="0" w:space="0" w:color="auto"/>
                  </w:divBdr>
                </w:div>
                <w:div w:id="1817723425">
                  <w:marLeft w:val="0"/>
                  <w:marRight w:val="0"/>
                  <w:marTop w:val="600"/>
                  <w:marBottom w:val="0"/>
                  <w:divBdr>
                    <w:top w:val="none" w:sz="0" w:space="0" w:color="auto"/>
                    <w:left w:val="none" w:sz="0" w:space="0" w:color="auto"/>
                    <w:bottom w:val="none" w:sz="0" w:space="0" w:color="auto"/>
                    <w:right w:val="none" w:sz="0" w:space="0" w:color="auto"/>
                  </w:divBdr>
                </w:div>
                <w:div w:id="2092584007">
                  <w:marLeft w:val="0"/>
                  <w:marRight w:val="0"/>
                  <w:marTop w:val="600"/>
                  <w:marBottom w:val="0"/>
                  <w:divBdr>
                    <w:top w:val="none" w:sz="0" w:space="0" w:color="auto"/>
                    <w:left w:val="none" w:sz="0" w:space="0" w:color="auto"/>
                    <w:bottom w:val="none" w:sz="0" w:space="0" w:color="auto"/>
                    <w:right w:val="none" w:sz="0" w:space="0" w:color="auto"/>
                  </w:divBdr>
                </w:div>
                <w:div w:id="1592661489">
                  <w:marLeft w:val="0"/>
                  <w:marRight w:val="0"/>
                  <w:marTop w:val="600"/>
                  <w:marBottom w:val="0"/>
                  <w:divBdr>
                    <w:top w:val="none" w:sz="0" w:space="0" w:color="auto"/>
                    <w:left w:val="none" w:sz="0" w:space="0" w:color="auto"/>
                    <w:bottom w:val="none" w:sz="0" w:space="0" w:color="auto"/>
                    <w:right w:val="none" w:sz="0" w:space="0" w:color="auto"/>
                  </w:divBdr>
                </w:div>
                <w:div w:id="1382752201">
                  <w:marLeft w:val="0"/>
                  <w:marRight w:val="0"/>
                  <w:marTop w:val="600"/>
                  <w:marBottom w:val="0"/>
                  <w:divBdr>
                    <w:top w:val="none" w:sz="0" w:space="0" w:color="auto"/>
                    <w:left w:val="none" w:sz="0" w:space="0" w:color="auto"/>
                    <w:bottom w:val="none" w:sz="0" w:space="0" w:color="auto"/>
                    <w:right w:val="none" w:sz="0" w:space="0" w:color="auto"/>
                  </w:divBdr>
                </w:div>
                <w:div w:id="1921213764">
                  <w:marLeft w:val="0"/>
                  <w:marRight w:val="0"/>
                  <w:marTop w:val="600"/>
                  <w:marBottom w:val="0"/>
                  <w:divBdr>
                    <w:top w:val="none" w:sz="0" w:space="0" w:color="auto"/>
                    <w:left w:val="none" w:sz="0" w:space="0" w:color="auto"/>
                    <w:bottom w:val="none" w:sz="0" w:space="0" w:color="auto"/>
                    <w:right w:val="none" w:sz="0" w:space="0" w:color="auto"/>
                  </w:divBdr>
                </w:div>
                <w:div w:id="48891114">
                  <w:marLeft w:val="0"/>
                  <w:marRight w:val="0"/>
                  <w:marTop w:val="600"/>
                  <w:marBottom w:val="0"/>
                  <w:divBdr>
                    <w:top w:val="none" w:sz="0" w:space="0" w:color="auto"/>
                    <w:left w:val="none" w:sz="0" w:space="0" w:color="auto"/>
                    <w:bottom w:val="none" w:sz="0" w:space="0" w:color="auto"/>
                    <w:right w:val="none" w:sz="0" w:space="0" w:color="auto"/>
                  </w:divBdr>
                </w:div>
                <w:div w:id="428502350">
                  <w:marLeft w:val="0"/>
                  <w:marRight w:val="0"/>
                  <w:marTop w:val="600"/>
                  <w:marBottom w:val="0"/>
                  <w:divBdr>
                    <w:top w:val="none" w:sz="0" w:space="0" w:color="auto"/>
                    <w:left w:val="none" w:sz="0" w:space="0" w:color="auto"/>
                    <w:bottom w:val="none" w:sz="0" w:space="0" w:color="auto"/>
                    <w:right w:val="none" w:sz="0" w:space="0" w:color="auto"/>
                  </w:divBdr>
                </w:div>
                <w:div w:id="1657494075">
                  <w:marLeft w:val="0"/>
                  <w:marRight w:val="0"/>
                  <w:marTop w:val="600"/>
                  <w:marBottom w:val="0"/>
                  <w:divBdr>
                    <w:top w:val="none" w:sz="0" w:space="0" w:color="auto"/>
                    <w:left w:val="none" w:sz="0" w:space="0" w:color="auto"/>
                    <w:bottom w:val="none" w:sz="0" w:space="0" w:color="auto"/>
                    <w:right w:val="none" w:sz="0" w:space="0" w:color="auto"/>
                  </w:divBdr>
                </w:div>
                <w:div w:id="803810662">
                  <w:marLeft w:val="0"/>
                  <w:marRight w:val="0"/>
                  <w:marTop w:val="600"/>
                  <w:marBottom w:val="0"/>
                  <w:divBdr>
                    <w:top w:val="none" w:sz="0" w:space="0" w:color="auto"/>
                    <w:left w:val="none" w:sz="0" w:space="0" w:color="auto"/>
                    <w:bottom w:val="none" w:sz="0" w:space="0" w:color="auto"/>
                    <w:right w:val="none" w:sz="0" w:space="0" w:color="auto"/>
                  </w:divBdr>
                </w:div>
                <w:div w:id="716322416">
                  <w:marLeft w:val="0"/>
                  <w:marRight w:val="0"/>
                  <w:marTop w:val="600"/>
                  <w:marBottom w:val="0"/>
                  <w:divBdr>
                    <w:top w:val="none" w:sz="0" w:space="0" w:color="auto"/>
                    <w:left w:val="none" w:sz="0" w:space="0" w:color="auto"/>
                    <w:bottom w:val="none" w:sz="0" w:space="0" w:color="auto"/>
                    <w:right w:val="none" w:sz="0" w:space="0" w:color="auto"/>
                  </w:divBdr>
                </w:div>
                <w:div w:id="249044238">
                  <w:marLeft w:val="0"/>
                  <w:marRight w:val="0"/>
                  <w:marTop w:val="600"/>
                  <w:marBottom w:val="0"/>
                  <w:divBdr>
                    <w:top w:val="none" w:sz="0" w:space="0" w:color="auto"/>
                    <w:left w:val="none" w:sz="0" w:space="0" w:color="auto"/>
                    <w:bottom w:val="none" w:sz="0" w:space="0" w:color="auto"/>
                    <w:right w:val="none" w:sz="0" w:space="0" w:color="auto"/>
                  </w:divBdr>
                </w:div>
                <w:div w:id="1131629259">
                  <w:marLeft w:val="0"/>
                  <w:marRight w:val="0"/>
                  <w:marTop w:val="600"/>
                  <w:marBottom w:val="0"/>
                  <w:divBdr>
                    <w:top w:val="none" w:sz="0" w:space="0" w:color="auto"/>
                    <w:left w:val="none" w:sz="0" w:space="0" w:color="auto"/>
                    <w:bottom w:val="none" w:sz="0" w:space="0" w:color="auto"/>
                    <w:right w:val="none" w:sz="0" w:space="0" w:color="auto"/>
                  </w:divBdr>
                </w:div>
                <w:div w:id="1581988585">
                  <w:marLeft w:val="0"/>
                  <w:marRight w:val="0"/>
                  <w:marTop w:val="600"/>
                  <w:marBottom w:val="0"/>
                  <w:divBdr>
                    <w:top w:val="none" w:sz="0" w:space="0" w:color="auto"/>
                    <w:left w:val="none" w:sz="0" w:space="0" w:color="auto"/>
                    <w:bottom w:val="none" w:sz="0" w:space="0" w:color="auto"/>
                    <w:right w:val="none" w:sz="0" w:space="0" w:color="auto"/>
                  </w:divBdr>
                </w:div>
                <w:div w:id="51469267">
                  <w:marLeft w:val="0"/>
                  <w:marRight w:val="0"/>
                  <w:marTop w:val="600"/>
                  <w:marBottom w:val="0"/>
                  <w:divBdr>
                    <w:top w:val="none" w:sz="0" w:space="0" w:color="auto"/>
                    <w:left w:val="none" w:sz="0" w:space="0" w:color="auto"/>
                    <w:bottom w:val="none" w:sz="0" w:space="0" w:color="auto"/>
                    <w:right w:val="none" w:sz="0" w:space="0" w:color="auto"/>
                  </w:divBdr>
                </w:div>
                <w:div w:id="1469087051">
                  <w:marLeft w:val="0"/>
                  <w:marRight w:val="0"/>
                  <w:marTop w:val="600"/>
                  <w:marBottom w:val="0"/>
                  <w:divBdr>
                    <w:top w:val="none" w:sz="0" w:space="0" w:color="auto"/>
                    <w:left w:val="none" w:sz="0" w:space="0" w:color="auto"/>
                    <w:bottom w:val="none" w:sz="0" w:space="0" w:color="auto"/>
                    <w:right w:val="none" w:sz="0" w:space="0" w:color="auto"/>
                  </w:divBdr>
                </w:div>
                <w:div w:id="1481658465">
                  <w:marLeft w:val="0"/>
                  <w:marRight w:val="0"/>
                  <w:marTop w:val="600"/>
                  <w:marBottom w:val="0"/>
                  <w:divBdr>
                    <w:top w:val="none" w:sz="0" w:space="0" w:color="auto"/>
                    <w:left w:val="none" w:sz="0" w:space="0" w:color="auto"/>
                    <w:bottom w:val="none" w:sz="0" w:space="0" w:color="auto"/>
                    <w:right w:val="none" w:sz="0" w:space="0" w:color="auto"/>
                  </w:divBdr>
                </w:div>
                <w:div w:id="817650612">
                  <w:marLeft w:val="0"/>
                  <w:marRight w:val="0"/>
                  <w:marTop w:val="600"/>
                  <w:marBottom w:val="0"/>
                  <w:divBdr>
                    <w:top w:val="none" w:sz="0" w:space="0" w:color="auto"/>
                    <w:left w:val="none" w:sz="0" w:space="0" w:color="auto"/>
                    <w:bottom w:val="none" w:sz="0" w:space="0" w:color="auto"/>
                    <w:right w:val="none" w:sz="0" w:space="0" w:color="auto"/>
                  </w:divBdr>
                </w:div>
                <w:div w:id="921450811">
                  <w:marLeft w:val="0"/>
                  <w:marRight w:val="0"/>
                  <w:marTop w:val="600"/>
                  <w:marBottom w:val="0"/>
                  <w:divBdr>
                    <w:top w:val="none" w:sz="0" w:space="0" w:color="auto"/>
                    <w:left w:val="none" w:sz="0" w:space="0" w:color="auto"/>
                    <w:bottom w:val="none" w:sz="0" w:space="0" w:color="auto"/>
                    <w:right w:val="none" w:sz="0" w:space="0" w:color="auto"/>
                  </w:divBdr>
                </w:div>
                <w:div w:id="758604560">
                  <w:marLeft w:val="0"/>
                  <w:marRight w:val="0"/>
                  <w:marTop w:val="600"/>
                  <w:marBottom w:val="0"/>
                  <w:divBdr>
                    <w:top w:val="none" w:sz="0" w:space="0" w:color="auto"/>
                    <w:left w:val="none" w:sz="0" w:space="0" w:color="auto"/>
                    <w:bottom w:val="none" w:sz="0" w:space="0" w:color="auto"/>
                    <w:right w:val="none" w:sz="0" w:space="0" w:color="auto"/>
                  </w:divBdr>
                </w:div>
                <w:div w:id="344022861">
                  <w:marLeft w:val="0"/>
                  <w:marRight w:val="0"/>
                  <w:marTop w:val="600"/>
                  <w:marBottom w:val="0"/>
                  <w:divBdr>
                    <w:top w:val="none" w:sz="0" w:space="0" w:color="auto"/>
                    <w:left w:val="none" w:sz="0" w:space="0" w:color="auto"/>
                    <w:bottom w:val="none" w:sz="0" w:space="0" w:color="auto"/>
                    <w:right w:val="none" w:sz="0" w:space="0" w:color="auto"/>
                  </w:divBdr>
                </w:div>
                <w:div w:id="535194767">
                  <w:marLeft w:val="0"/>
                  <w:marRight w:val="0"/>
                  <w:marTop w:val="600"/>
                  <w:marBottom w:val="0"/>
                  <w:divBdr>
                    <w:top w:val="none" w:sz="0" w:space="0" w:color="auto"/>
                    <w:left w:val="none" w:sz="0" w:space="0" w:color="auto"/>
                    <w:bottom w:val="none" w:sz="0" w:space="0" w:color="auto"/>
                    <w:right w:val="none" w:sz="0" w:space="0" w:color="auto"/>
                  </w:divBdr>
                </w:div>
                <w:div w:id="1495754056">
                  <w:marLeft w:val="0"/>
                  <w:marRight w:val="0"/>
                  <w:marTop w:val="600"/>
                  <w:marBottom w:val="0"/>
                  <w:divBdr>
                    <w:top w:val="none" w:sz="0" w:space="0" w:color="auto"/>
                    <w:left w:val="none" w:sz="0" w:space="0" w:color="auto"/>
                    <w:bottom w:val="none" w:sz="0" w:space="0" w:color="auto"/>
                    <w:right w:val="none" w:sz="0" w:space="0" w:color="auto"/>
                  </w:divBdr>
                </w:div>
                <w:div w:id="707875806">
                  <w:marLeft w:val="0"/>
                  <w:marRight w:val="0"/>
                  <w:marTop w:val="600"/>
                  <w:marBottom w:val="0"/>
                  <w:divBdr>
                    <w:top w:val="none" w:sz="0" w:space="0" w:color="auto"/>
                    <w:left w:val="none" w:sz="0" w:space="0" w:color="auto"/>
                    <w:bottom w:val="none" w:sz="0" w:space="0" w:color="auto"/>
                    <w:right w:val="none" w:sz="0" w:space="0" w:color="auto"/>
                  </w:divBdr>
                </w:div>
                <w:div w:id="209222229">
                  <w:marLeft w:val="0"/>
                  <w:marRight w:val="0"/>
                  <w:marTop w:val="600"/>
                  <w:marBottom w:val="0"/>
                  <w:divBdr>
                    <w:top w:val="none" w:sz="0" w:space="0" w:color="auto"/>
                    <w:left w:val="none" w:sz="0" w:space="0" w:color="auto"/>
                    <w:bottom w:val="none" w:sz="0" w:space="0" w:color="auto"/>
                    <w:right w:val="none" w:sz="0" w:space="0" w:color="auto"/>
                  </w:divBdr>
                </w:div>
                <w:div w:id="1248423582">
                  <w:marLeft w:val="0"/>
                  <w:marRight w:val="0"/>
                  <w:marTop w:val="600"/>
                  <w:marBottom w:val="0"/>
                  <w:divBdr>
                    <w:top w:val="none" w:sz="0" w:space="0" w:color="auto"/>
                    <w:left w:val="none" w:sz="0" w:space="0" w:color="auto"/>
                    <w:bottom w:val="none" w:sz="0" w:space="0" w:color="auto"/>
                    <w:right w:val="none" w:sz="0" w:space="0" w:color="auto"/>
                  </w:divBdr>
                </w:div>
                <w:div w:id="1166017567">
                  <w:marLeft w:val="0"/>
                  <w:marRight w:val="0"/>
                  <w:marTop w:val="600"/>
                  <w:marBottom w:val="0"/>
                  <w:divBdr>
                    <w:top w:val="none" w:sz="0" w:space="0" w:color="auto"/>
                    <w:left w:val="none" w:sz="0" w:space="0" w:color="auto"/>
                    <w:bottom w:val="none" w:sz="0" w:space="0" w:color="auto"/>
                    <w:right w:val="none" w:sz="0" w:space="0" w:color="auto"/>
                  </w:divBdr>
                </w:div>
                <w:div w:id="521551413">
                  <w:marLeft w:val="0"/>
                  <w:marRight w:val="0"/>
                  <w:marTop w:val="600"/>
                  <w:marBottom w:val="0"/>
                  <w:divBdr>
                    <w:top w:val="none" w:sz="0" w:space="0" w:color="auto"/>
                    <w:left w:val="none" w:sz="0" w:space="0" w:color="auto"/>
                    <w:bottom w:val="none" w:sz="0" w:space="0" w:color="auto"/>
                    <w:right w:val="none" w:sz="0" w:space="0" w:color="auto"/>
                  </w:divBdr>
                </w:div>
                <w:div w:id="557521360">
                  <w:marLeft w:val="0"/>
                  <w:marRight w:val="0"/>
                  <w:marTop w:val="600"/>
                  <w:marBottom w:val="0"/>
                  <w:divBdr>
                    <w:top w:val="none" w:sz="0" w:space="0" w:color="auto"/>
                    <w:left w:val="none" w:sz="0" w:space="0" w:color="auto"/>
                    <w:bottom w:val="none" w:sz="0" w:space="0" w:color="auto"/>
                    <w:right w:val="none" w:sz="0" w:space="0" w:color="auto"/>
                  </w:divBdr>
                </w:div>
                <w:div w:id="1572617159">
                  <w:marLeft w:val="0"/>
                  <w:marRight w:val="0"/>
                  <w:marTop w:val="600"/>
                  <w:marBottom w:val="0"/>
                  <w:divBdr>
                    <w:top w:val="none" w:sz="0" w:space="0" w:color="auto"/>
                    <w:left w:val="none" w:sz="0" w:space="0" w:color="auto"/>
                    <w:bottom w:val="none" w:sz="0" w:space="0" w:color="auto"/>
                    <w:right w:val="none" w:sz="0" w:space="0" w:color="auto"/>
                  </w:divBdr>
                </w:div>
                <w:div w:id="1271547258">
                  <w:marLeft w:val="0"/>
                  <w:marRight w:val="0"/>
                  <w:marTop w:val="600"/>
                  <w:marBottom w:val="0"/>
                  <w:divBdr>
                    <w:top w:val="none" w:sz="0" w:space="0" w:color="auto"/>
                    <w:left w:val="none" w:sz="0" w:space="0" w:color="auto"/>
                    <w:bottom w:val="none" w:sz="0" w:space="0" w:color="auto"/>
                    <w:right w:val="none" w:sz="0" w:space="0" w:color="auto"/>
                  </w:divBdr>
                </w:div>
                <w:div w:id="1659185650">
                  <w:marLeft w:val="0"/>
                  <w:marRight w:val="0"/>
                  <w:marTop w:val="600"/>
                  <w:marBottom w:val="0"/>
                  <w:divBdr>
                    <w:top w:val="none" w:sz="0" w:space="0" w:color="auto"/>
                    <w:left w:val="none" w:sz="0" w:space="0" w:color="auto"/>
                    <w:bottom w:val="none" w:sz="0" w:space="0" w:color="auto"/>
                    <w:right w:val="none" w:sz="0" w:space="0" w:color="auto"/>
                  </w:divBdr>
                </w:div>
                <w:div w:id="969439142">
                  <w:marLeft w:val="0"/>
                  <w:marRight w:val="0"/>
                  <w:marTop w:val="600"/>
                  <w:marBottom w:val="0"/>
                  <w:divBdr>
                    <w:top w:val="none" w:sz="0" w:space="0" w:color="auto"/>
                    <w:left w:val="none" w:sz="0" w:space="0" w:color="auto"/>
                    <w:bottom w:val="none" w:sz="0" w:space="0" w:color="auto"/>
                    <w:right w:val="none" w:sz="0" w:space="0" w:color="auto"/>
                  </w:divBdr>
                </w:div>
                <w:div w:id="1263103113">
                  <w:marLeft w:val="0"/>
                  <w:marRight w:val="0"/>
                  <w:marTop w:val="600"/>
                  <w:marBottom w:val="0"/>
                  <w:divBdr>
                    <w:top w:val="none" w:sz="0" w:space="0" w:color="auto"/>
                    <w:left w:val="none" w:sz="0" w:space="0" w:color="auto"/>
                    <w:bottom w:val="none" w:sz="0" w:space="0" w:color="auto"/>
                    <w:right w:val="none" w:sz="0" w:space="0" w:color="auto"/>
                  </w:divBdr>
                </w:div>
                <w:div w:id="1801459503">
                  <w:marLeft w:val="0"/>
                  <w:marRight w:val="0"/>
                  <w:marTop w:val="600"/>
                  <w:marBottom w:val="0"/>
                  <w:divBdr>
                    <w:top w:val="none" w:sz="0" w:space="0" w:color="auto"/>
                    <w:left w:val="none" w:sz="0" w:space="0" w:color="auto"/>
                    <w:bottom w:val="none" w:sz="0" w:space="0" w:color="auto"/>
                    <w:right w:val="none" w:sz="0" w:space="0" w:color="auto"/>
                  </w:divBdr>
                </w:div>
                <w:div w:id="1695568813">
                  <w:marLeft w:val="0"/>
                  <w:marRight w:val="0"/>
                  <w:marTop w:val="600"/>
                  <w:marBottom w:val="0"/>
                  <w:divBdr>
                    <w:top w:val="none" w:sz="0" w:space="0" w:color="auto"/>
                    <w:left w:val="none" w:sz="0" w:space="0" w:color="auto"/>
                    <w:bottom w:val="none" w:sz="0" w:space="0" w:color="auto"/>
                    <w:right w:val="none" w:sz="0" w:space="0" w:color="auto"/>
                  </w:divBdr>
                </w:div>
                <w:div w:id="1199929203">
                  <w:marLeft w:val="0"/>
                  <w:marRight w:val="0"/>
                  <w:marTop w:val="600"/>
                  <w:marBottom w:val="0"/>
                  <w:divBdr>
                    <w:top w:val="none" w:sz="0" w:space="0" w:color="auto"/>
                    <w:left w:val="none" w:sz="0" w:space="0" w:color="auto"/>
                    <w:bottom w:val="none" w:sz="0" w:space="0" w:color="auto"/>
                    <w:right w:val="none" w:sz="0" w:space="0" w:color="auto"/>
                  </w:divBdr>
                </w:div>
                <w:div w:id="837044190">
                  <w:marLeft w:val="0"/>
                  <w:marRight w:val="0"/>
                  <w:marTop w:val="600"/>
                  <w:marBottom w:val="0"/>
                  <w:divBdr>
                    <w:top w:val="none" w:sz="0" w:space="0" w:color="auto"/>
                    <w:left w:val="none" w:sz="0" w:space="0" w:color="auto"/>
                    <w:bottom w:val="none" w:sz="0" w:space="0" w:color="auto"/>
                    <w:right w:val="none" w:sz="0" w:space="0" w:color="auto"/>
                  </w:divBdr>
                </w:div>
                <w:div w:id="561644274">
                  <w:marLeft w:val="0"/>
                  <w:marRight w:val="0"/>
                  <w:marTop w:val="600"/>
                  <w:marBottom w:val="0"/>
                  <w:divBdr>
                    <w:top w:val="none" w:sz="0" w:space="0" w:color="auto"/>
                    <w:left w:val="none" w:sz="0" w:space="0" w:color="auto"/>
                    <w:bottom w:val="none" w:sz="0" w:space="0" w:color="auto"/>
                    <w:right w:val="none" w:sz="0" w:space="0" w:color="auto"/>
                  </w:divBdr>
                </w:div>
                <w:div w:id="262617849">
                  <w:marLeft w:val="0"/>
                  <w:marRight w:val="0"/>
                  <w:marTop w:val="600"/>
                  <w:marBottom w:val="0"/>
                  <w:divBdr>
                    <w:top w:val="none" w:sz="0" w:space="0" w:color="auto"/>
                    <w:left w:val="none" w:sz="0" w:space="0" w:color="auto"/>
                    <w:bottom w:val="none" w:sz="0" w:space="0" w:color="auto"/>
                    <w:right w:val="none" w:sz="0" w:space="0" w:color="auto"/>
                  </w:divBdr>
                </w:div>
                <w:div w:id="2131123283">
                  <w:marLeft w:val="0"/>
                  <w:marRight w:val="0"/>
                  <w:marTop w:val="600"/>
                  <w:marBottom w:val="0"/>
                  <w:divBdr>
                    <w:top w:val="none" w:sz="0" w:space="0" w:color="auto"/>
                    <w:left w:val="none" w:sz="0" w:space="0" w:color="auto"/>
                    <w:bottom w:val="none" w:sz="0" w:space="0" w:color="auto"/>
                    <w:right w:val="none" w:sz="0" w:space="0" w:color="auto"/>
                  </w:divBdr>
                </w:div>
                <w:div w:id="2098284321">
                  <w:marLeft w:val="0"/>
                  <w:marRight w:val="0"/>
                  <w:marTop w:val="600"/>
                  <w:marBottom w:val="0"/>
                  <w:divBdr>
                    <w:top w:val="none" w:sz="0" w:space="0" w:color="auto"/>
                    <w:left w:val="none" w:sz="0" w:space="0" w:color="auto"/>
                    <w:bottom w:val="none" w:sz="0" w:space="0" w:color="auto"/>
                    <w:right w:val="none" w:sz="0" w:space="0" w:color="auto"/>
                  </w:divBdr>
                </w:div>
                <w:div w:id="1427995435">
                  <w:marLeft w:val="0"/>
                  <w:marRight w:val="0"/>
                  <w:marTop w:val="600"/>
                  <w:marBottom w:val="0"/>
                  <w:divBdr>
                    <w:top w:val="none" w:sz="0" w:space="0" w:color="auto"/>
                    <w:left w:val="none" w:sz="0" w:space="0" w:color="auto"/>
                    <w:bottom w:val="none" w:sz="0" w:space="0" w:color="auto"/>
                    <w:right w:val="none" w:sz="0" w:space="0" w:color="auto"/>
                  </w:divBdr>
                </w:div>
                <w:div w:id="1417751579">
                  <w:marLeft w:val="0"/>
                  <w:marRight w:val="0"/>
                  <w:marTop w:val="600"/>
                  <w:marBottom w:val="0"/>
                  <w:divBdr>
                    <w:top w:val="none" w:sz="0" w:space="0" w:color="auto"/>
                    <w:left w:val="none" w:sz="0" w:space="0" w:color="auto"/>
                    <w:bottom w:val="none" w:sz="0" w:space="0" w:color="auto"/>
                    <w:right w:val="none" w:sz="0" w:space="0" w:color="auto"/>
                  </w:divBdr>
                </w:div>
                <w:div w:id="380716152">
                  <w:marLeft w:val="0"/>
                  <w:marRight w:val="0"/>
                  <w:marTop w:val="600"/>
                  <w:marBottom w:val="0"/>
                  <w:divBdr>
                    <w:top w:val="none" w:sz="0" w:space="0" w:color="auto"/>
                    <w:left w:val="none" w:sz="0" w:space="0" w:color="auto"/>
                    <w:bottom w:val="none" w:sz="0" w:space="0" w:color="auto"/>
                    <w:right w:val="none" w:sz="0" w:space="0" w:color="auto"/>
                  </w:divBdr>
                </w:div>
                <w:div w:id="1441097744">
                  <w:marLeft w:val="0"/>
                  <w:marRight w:val="0"/>
                  <w:marTop w:val="600"/>
                  <w:marBottom w:val="0"/>
                  <w:divBdr>
                    <w:top w:val="none" w:sz="0" w:space="0" w:color="auto"/>
                    <w:left w:val="none" w:sz="0" w:space="0" w:color="auto"/>
                    <w:bottom w:val="none" w:sz="0" w:space="0" w:color="auto"/>
                    <w:right w:val="none" w:sz="0" w:space="0" w:color="auto"/>
                  </w:divBdr>
                </w:div>
                <w:div w:id="1328366056">
                  <w:marLeft w:val="0"/>
                  <w:marRight w:val="0"/>
                  <w:marTop w:val="600"/>
                  <w:marBottom w:val="0"/>
                  <w:divBdr>
                    <w:top w:val="none" w:sz="0" w:space="0" w:color="auto"/>
                    <w:left w:val="none" w:sz="0" w:space="0" w:color="auto"/>
                    <w:bottom w:val="none" w:sz="0" w:space="0" w:color="auto"/>
                    <w:right w:val="none" w:sz="0" w:space="0" w:color="auto"/>
                  </w:divBdr>
                </w:div>
                <w:div w:id="177893167">
                  <w:marLeft w:val="0"/>
                  <w:marRight w:val="0"/>
                  <w:marTop w:val="600"/>
                  <w:marBottom w:val="0"/>
                  <w:divBdr>
                    <w:top w:val="none" w:sz="0" w:space="0" w:color="auto"/>
                    <w:left w:val="none" w:sz="0" w:space="0" w:color="auto"/>
                    <w:bottom w:val="none" w:sz="0" w:space="0" w:color="auto"/>
                    <w:right w:val="none" w:sz="0" w:space="0" w:color="auto"/>
                  </w:divBdr>
                </w:div>
                <w:div w:id="89786429">
                  <w:marLeft w:val="0"/>
                  <w:marRight w:val="0"/>
                  <w:marTop w:val="600"/>
                  <w:marBottom w:val="0"/>
                  <w:divBdr>
                    <w:top w:val="none" w:sz="0" w:space="0" w:color="auto"/>
                    <w:left w:val="none" w:sz="0" w:space="0" w:color="auto"/>
                    <w:bottom w:val="none" w:sz="0" w:space="0" w:color="auto"/>
                    <w:right w:val="none" w:sz="0" w:space="0" w:color="auto"/>
                  </w:divBdr>
                </w:div>
                <w:div w:id="468405608">
                  <w:marLeft w:val="0"/>
                  <w:marRight w:val="0"/>
                  <w:marTop w:val="600"/>
                  <w:marBottom w:val="0"/>
                  <w:divBdr>
                    <w:top w:val="none" w:sz="0" w:space="0" w:color="auto"/>
                    <w:left w:val="none" w:sz="0" w:space="0" w:color="auto"/>
                    <w:bottom w:val="none" w:sz="0" w:space="0" w:color="auto"/>
                    <w:right w:val="none" w:sz="0" w:space="0" w:color="auto"/>
                  </w:divBdr>
                </w:div>
                <w:div w:id="773549730">
                  <w:marLeft w:val="0"/>
                  <w:marRight w:val="0"/>
                  <w:marTop w:val="600"/>
                  <w:marBottom w:val="0"/>
                  <w:divBdr>
                    <w:top w:val="none" w:sz="0" w:space="0" w:color="auto"/>
                    <w:left w:val="none" w:sz="0" w:space="0" w:color="auto"/>
                    <w:bottom w:val="none" w:sz="0" w:space="0" w:color="auto"/>
                    <w:right w:val="none" w:sz="0" w:space="0" w:color="auto"/>
                  </w:divBdr>
                </w:div>
                <w:div w:id="1442141801">
                  <w:marLeft w:val="0"/>
                  <w:marRight w:val="0"/>
                  <w:marTop w:val="600"/>
                  <w:marBottom w:val="0"/>
                  <w:divBdr>
                    <w:top w:val="none" w:sz="0" w:space="0" w:color="auto"/>
                    <w:left w:val="none" w:sz="0" w:space="0" w:color="auto"/>
                    <w:bottom w:val="none" w:sz="0" w:space="0" w:color="auto"/>
                    <w:right w:val="none" w:sz="0" w:space="0" w:color="auto"/>
                  </w:divBdr>
                </w:div>
                <w:div w:id="158346959">
                  <w:marLeft w:val="0"/>
                  <w:marRight w:val="0"/>
                  <w:marTop w:val="600"/>
                  <w:marBottom w:val="0"/>
                  <w:divBdr>
                    <w:top w:val="none" w:sz="0" w:space="0" w:color="auto"/>
                    <w:left w:val="none" w:sz="0" w:space="0" w:color="auto"/>
                    <w:bottom w:val="none" w:sz="0" w:space="0" w:color="auto"/>
                    <w:right w:val="none" w:sz="0" w:space="0" w:color="auto"/>
                  </w:divBdr>
                </w:div>
                <w:div w:id="1582593627">
                  <w:marLeft w:val="0"/>
                  <w:marRight w:val="0"/>
                  <w:marTop w:val="600"/>
                  <w:marBottom w:val="0"/>
                  <w:divBdr>
                    <w:top w:val="none" w:sz="0" w:space="0" w:color="auto"/>
                    <w:left w:val="none" w:sz="0" w:space="0" w:color="auto"/>
                    <w:bottom w:val="none" w:sz="0" w:space="0" w:color="auto"/>
                    <w:right w:val="none" w:sz="0" w:space="0" w:color="auto"/>
                  </w:divBdr>
                </w:div>
                <w:div w:id="628820463">
                  <w:marLeft w:val="0"/>
                  <w:marRight w:val="0"/>
                  <w:marTop w:val="600"/>
                  <w:marBottom w:val="0"/>
                  <w:divBdr>
                    <w:top w:val="none" w:sz="0" w:space="0" w:color="auto"/>
                    <w:left w:val="none" w:sz="0" w:space="0" w:color="auto"/>
                    <w:bottom w:val="none" w:sz="0" w:space="0" w:color="auto"/>
                    <w:right w:val="none" w:sz="0" w:space="0" w:color="auto"/>
                  </w:divBdr>
                </w:div>
                <w:div w:id="428624424">
                  <w:marLeft w:val="0"/>
                  <w:marRight w:val="0"/>
                  <w:marTop w:val="600"/>
                  <w:marBottom w:val="0"/>
                  <w:divBdr>
                    <w:top w:val="none" w:sz="0" w:space="0" w:color="auto"/>
                    <w:left w:val="none" w:sz="0" w:space="0" w:color="auto"/>
                    <w:bottom w:val="none" w:sz="0" w:space="0" w:color="auto"/>
                    <w:right w:val="none" w:sz="0" w:space="0" w:color="auto"/>
                  </w:divBdr>
                </w:div>
                <w:div w:id="232275509">
                  <w:marLeft w:val="0"/>
                  <w:marRight w:val="0"/>
                  <w:marTop w:val="600"/>
                  <w:marBottom w:val="0"/>
                  <w:divBdr>
                    <w:top w:val="none" w:sz="0" w:space="0" w:color="auto"/>
                    <w:left w:val="none" w:sz="0" w:space="0" w:color="auto"/>
                    <w:bottom w:val="none" w:sz="0" w:space="0" w:color="auto"/>
                    <w:right w:val="none" w:sz="0" w:space="0" w:color="auto"/>
                  </w:divBdr>
                </w:div>
                <w:div w:id="586311287">
                  <w:marLeft w:val="0"/>
                  <w:marRight w:val="0"/>
                  <w:marTop w:val="600"/>
                  <w:marBottom w:val="0"/>
                  <w:divBdr>
                    <w:top w:val="none" w:sz="0" w:space="0" w:color="auto"/>
                    <w:left w:val="none" w:sz="0" w:space="0" w:color="auto"/>
                    <w:bottom w:val="none" w:sz="0" w:space="0" w:color="auto"/>
                    <w:right w:val="none" w:sz="0" w:space="0" w:color="auto"/>
                  </w:divBdr>
                </w:div>
                <w:div w:id="2086877350">
                  <w:marLeft w:val="0"/>
                  <w:marRight w:val="0"/>
                  <w:marTop w:val="600"/>
                  <w:marBottom w:val="0"/>
                  <w:divBdr>
                    <w:top w:val="none" w:sz="0" w:space="0" w:color="auto"/>
                    <w:left w:val="none" w:sz="0" w:space="0" w:color="auto"/>
                    <w:bottom w:val="none" w:sz="0" w:space="0" w:color="auto"/>
                    <w:right w:val="none" w:sz="0" w:space="0" w:color="auto"/>
                  </w:divBdr>
                </w:div>
                <w:div w:id="1342270722">
                  <w:marLeft w:val="0"/>
                  <w:marRight w:val="0"/>
                  <w:marTop w:val="600"/>
                  <w:marBottom w:val="0"/>
                  <w:divBdr>
                    <w:top w:val="none" w:sz="0" w:space="0" w:color="auto"/>
                    <w:left w:val="none" w:sz="0" w:space="0" w:color="auto"/>
                    <w:bottom w:val="none" w:sz="0" w:space="0" w:color="auto"/>
                    <w:right w:val="none" w:sz="0" w:space="0" w:color="auto"/>
                  </w:divBdr>
                </w:div>
                <w:div w:id="511995436">
                  <w:marLeft w:val="0"/>
                  <w:marRight w:val="0"/>
                  <w:marTop w:val="600"/>
                  <w:marBottom w:val="0"/>
                  <w:divBdr>
                    <w:top w:val="none" w:sz="0" w:space="0" w:color="auto"/>
                    <w:left w:val="none" w:sz="0" w:space="0" w:color="auto"/>
                    <w:bottom w:val="none" w:sz="0" w:space="0" w:color="auto"/>
                    <w:right w:val="none" w:sz="0" w:space="0" w:color="auto"/>
                  </w:divBdr>
                </w:div>
                <w:div w:id="809789819">
                  <w:marLeft w:val="0"/>
                  <w:marRight w:val="0"/>
                  <w:marTop w:val="600"/>
                  <w:marBottom w:val="0"/>
                  <w:divBdr>
                    <w:top w:val="none" w:sz="0" w:space="0" w:color="auto"/>
                    <w:left w:val="none" w:sz="0" w:space="0" w:color="auto"/>
                    <w:bottom w:val="none" w:sz="0" w:space="0" w:color="auto"/>
                    <w:right w:val="none" w:sz="0" w:space="0" w:color="auto"/>
                  </w:divBdr>
                </w:div>
                <w:div w:id="856961353">
                  <w:marLeft w:val="0"/>
                  <w:marRight w:val="0"/>
                  <w:marTop w:val="600"/>
                  <w:marBottom w:val="0"/>
                  <w:divBdr>
                    <w:top w:val="none" w:sz="0" w:space="0" w:color="auto"/>
                    <w:left w:val="none" w:sz="0" w:space="0" w:color="auto"/>
                    <w:bottom w:val="none" w:sz="0" w:space="0" w:color="auto"/>
                    <w:right w:val="none" w:sz="0" w:space="0" w:color="auto"/>
                  </w:divBdr>
                </w:div>
                <w:div w:id="1300963765">
                  <w:marLeft w:val="0"/>
                  <w:marRight w:val="0"/>
                  <w:marTop w:val="600"/>
                  <w:marBottom w:val="0"/>
                  <w:divBdr>
                    <w:top w:val="none" w:sz="0" w:space="0" w:color="auto"/>
                    <w:left w:val="none" w:sz="0" w:space="0" w:color="auto"/>
                    <w:bottom w:val="none" w:sz="0" w:space="0" w:color="auto"/>
                    <w:right w:val="none" w:sz="0" w:space="0" w:color="auto"/>
                  </w:divBdr>
                </w:div>
                <w:div w:id="550700569">
                  <w:marLeft w:val="0"/>
                  <w:marRight w:val="0"/>
                  <w:marTop w:val="600"/>
                  <w:marBottom w:val="0"/>
                  <w:divBdr>
                    <w:top w:val="none" w:sz="0" w:space="0" w:color="auto"/>
                    <w:left w:val="none" w:sz="0" w:space="0" w:color="auto"/>
                    <w:bottom w:val="none" w:sz="0" w:space="0" w:color="auto"/>
                    <w:right w:val="none" w:sz="0" w:space="0" w:color="auto"/>
                  </w:divBdr>
                </w:div>
                <w:div w:id="1814717163">
                  <w:marLeft w:val="0"/>
                  <w:marRight w:val="0"/>
                  <w:marTop w:val="600"/>
                  <w:marBottom w:val="0"/>
                  <w:divBdr>
                    <w:top w:val="none" w:sz="0" w:space="0" w:color="auto"/>
                    <w:left w:val="none" w:sz="0" w:space="0" w:color="auto"/>
                    <w:bottom w:val="none" w:sz="0" w:space="0" w:color="auto"/>
                    <w:right w:val="none" w:sz="0" w:space="0" w:color="auto"/>
                  </w:divBdr>
                </w:div>
                <w:div w:id="1952474801">
                  <w:marLeft w:val="0"/>
                  <w:marRight w:val="0"/>
                  <w:marTop w:val="600"/>
                  <w:marBottom w:val="0"/>
                  <w:divBdr>
                    <w:top w:val="none" w:sz="0" w:space="0" w:color="auto"/>
                    <w:left w:val="none" w:sz="0" w:space="0" w:color="auto"/>
                    <w:bottom w:val="none" w:sz="0" w:space="0" w:color="auto"/>
                    <w:right w:val="none" w:sz="0" w:space="0" w:color="auto"/>
                  </w:divBdr>
                </w:div>
                <w:div w:id="1047028363">
                  <w:marLeft w:val="0"/>
                  <w:marRight w:val="0"/>
                  <w:marTop w:val="600"/>
                  <w:marBottom w:val="0"/>
                  <w:divBdr>
                    <w:top w:val="none" w:sz="0" w:space="0" w:color="auto"/>
                    <w:left w:val="none" w:sz="0" w:space="0" w:color="auto"/>
                    <w:bottom w:val="none" w:sz="0" w:space="0" w:color="auto"/>
                    <w:right w:val="none" w:sz="0" w:space="0" w:color="auto"/>
                  </w:divBdr>
                </w:div>
                <w:div w:id="263344312">
                  <w:marLeft w:val="0"/>
                  <w:marRight w:val="0"/>
                  <w:marTop w:val="600"/>
                  <w:marBottom w:val="0"/>
                  <w:divBdr>
                    <w:top w:val="none" w:sz="0" w:space="0" w:color="auto"/>
                    <w:left w:val="none" w:sz="0" w:space="0" w:color="auto"/>
                    <w:bottom w:val="none" w:sz="0" w:space="0" w:color="auto"/>
                    <w:right w:val="none" w:sz="0" w:space="0" w:color="auto"/>
                  </w:divBdr>
                </w:div>
                <w:div w:id="1138954459">
                  <w:marLeft w:val="0"/>
                  <w:marRight w:val="0"/>
                  <w:marTop w:val="600"/>
                  <w:marBottom w:val="0"/>
                  <w:divBdr>
                    <w:top w:val="none" w:sz="0" w:space="0" w:color="auto"/>
                    <w:left w:val="none" w:sz="0" w:space="0" w:color="auto"/>
                    <w:bottom w:val="none" w:sz="0" w:space="0" w:color="auto"/>
                    <w:right w:val="none" w:sz="0" w:space="0" w:color="auto"/>
                  </w:divBdr>
                </w:div>
                <w:div w:id="856583241">
                  <w:marLeft w:val="0"/>
                  <w:marRight w:val="0"/>
                  <w:marTop w:val="600"/>
                  <w:marBottom w:val="0"/>
                  <w:divBdr>
                    <w:top w:val="none" w:sz="0" w:space="0" w:color="auto"/>
                    <w:left w:val="none" w:sz="0" w:space="0" w:color="auto"/>
                    <w:bottom w:val="none" w:sz="0" w:space="0" w:color="auto"/>
                    <w:right w:val="none" w:sz="0" w:space="0" w:color="auto"/>
                  </w:divBdr>
                </w:div>
                <w:div w:id="1159686473">
                  <w:marLeft w:val="0"/>
                  <w:marRight w:val="0"/>
                  <w:marTop w:val="600"/>
                  <w:marBottom w:val="0"/>
                  <w:divBdr>
                    <w:top w:val="none" w:sz="0" w:space="0" w:color="auto"/>
                    <w:left w:val="none" w:sz="0" w:space="0" w:color="auto"/>
                    <w:bottom w:val="none" w:sz="0" w:space="0" w:color="auto"/>
                    <w:right w:val="none" w:sz="0" w:space="0" w:color="auto"/>
                  </w:divBdr>
                </w:div>
                <w:div w:id="965234493">
                  <w:marLeft w:val="0"/>
                  <w:marRight w:val="0"/>
                  <w:marTop w:val="600"/>
                  <w:marBottom w:val="0"/>
                  <w:divBdr>
                    <w:top w:val="none" w:sz="0" w:space="0" w:color="auto"/>
                    <w:left w:val="none" w:sz="0" w:space="0" w:color="auto"/>
                    <w:bottom w:val="none" w:sz="0" w:space="0" w:color="auto"/>
                    <w:right w:val="none" w:sz="0" w:space="0" w:color="auto"/>
                  </w:divBdr>
                </w:div>
                <w:div w:id="67731017">
                  <w:marLeft w:val="0"/>
                  <w:marRight w:val="0"/>
                  <w:marTop w:val="600"/>
                  <w:marBottom w:val="0"/>
                  <w:divBdr>
                    <w:top w:val="none" w:sz="0" w:space="0" w:color="auto"/>
                    <w:left w:val="none" w:sz="0" w:space="0" w:color="auto"/>
                    <w:bottom w:val="none" w:sz="0" w:space="0" w:color="auto"/>
                    <w:right w:val="none" w:sz="0" w:space="0" w:color="auto"/>
                  </w:divBdr>
                </w:div>
                <w:div w:id="1550608942">
                  <w:marLeft w:val="0"/>
                  <w:marRight w:val="0"/>
                  <w:marTop w:val="600"/>
                  <w:marBottom w:val="0"/>
                  <w:divBdr>
                    <w:top w:val="none" w:sz="0" w:space="0" w:color="auto"/>
                    <w:left w:val="none" w:sz="0" w:space="0" w:color="auto"/>
                    <w:bottom w:val="none" w:sz="0" w:space="0" w:color="auto"/>
                    <w:right w:val="none" w:sz="0" w:space="0" w:color="auto"/>
                  </w:divBdr>
                </w:div>
                <w:div w:id="408385893">
                  <w:marLeft w:val="0"/>
                  <w:marRight w:val="0"/>
                  <w:marTop w:val="600"/>
                  <w:marBottom w:val="0"/>
                  <w:divBdr>
                    <w:top w:val="none" w:sz="0" w:space="0" w:color="auto"/>
                    <w:left w:val="none" w:sz="0" w:space="0" w:color="auto"/>
                    <w:bottom w:val="none" w:sz="0" w:space="0" w:color="auto"/>
                    <w:right w:val="none" w:sz="0" w:space="0" w:color="auto"/>
                  </w:divBdr>
                </w:div>
                <w:div w:id="1296565602">
                  <w:marLeft w:val="0"/>
                  <w:marRight w:val="0"/>
                  <w:marTop w:val="600"/>
                  <w:marBottom w:val="0"/>
                  <w:divBdr>
                    <w:top w:val="none" w:sz="0" w:space="0" w:color="auto"/>
                    <w:left w:val="none" w:sz="0" w:space="0" w:color="auto"/>
                    <w:bottom w:val="none" w:sz="0" w:space="0" w:color="auto"/>
                    <w:right w:val="none" w:sz="0" w:space="0" w:color="auto"/>
                  </w:divBdr>
                </w:div>
                <w:div w:id="343671944">
                  <w:marLeft w:val="0"/>
                  <w:marRight w:val="0"/>
                  <w:marTop w:val="600"/>
                  <w:marBottom w:val="0"/>
                  <w:divBdr>
                    <w:top w:val="none" w:sz="0" w:space="0" w:color="auto"/>
                    <w:left w:val="none" w:sz="0" w:space="0" w:color="auto"/>
                    <w:bottom w:val="none" w:sz="0" w:space="0" w:color="auto"/>
                    <w:right w:val="none" w:sz="0" w:space="0" w:color="auto"/>
                  </w:divBdr>
                </w:div>
                <w:div w:id="1371802854">
                  <w:marLeft w:val="0"/>
                  <w:marRight w:val="0"/>
                  <w:marTop w:val="600"/>
                  <w:marBottom w:val="0"/>
                  <w:divBdr>
                    <w:top w:val="none" w:sz="0" w:space="0" w:color="auto"/>
                    <w:left w:val="none" w:sz="0" w:space="0" w:color="auto"/>
                    <w:bottom w:val="none" w:sz="0" w:space="0" w:color="auto"/>
                    <w:right w:val="none" w:sz="0" w:space="0" w:color="auto"/>
                  </w:divBdr>
                </w:div>
                <w:div w:id="1816603837">
                  <w:marLeft w:val="0"/>
                  <w:marRight w:val="0"/>
                  <w:marTop w:val="600"/>
                  <w:marBottom w:val="0"/>
                  <w:divBdr>
                    <w:top w:val="none" w:sz="0" w:space="0" w:color="auto"/>
                    <w:left w:val="none" w:sz="0" w:space="0" w:color="auto"/>
                    <w:bottom w:val="none" w:sz="0" w:space="0" w:color="auto"/>
                    <w:right w:val="none" w:sz="0" w:space="0" w:color="auto"/>
                  </w:divBdr>
                </w:div>
                <w:div w:id="1571647052">
                  <w:marLeft w:val="0"/>
                  <w:marRight w:val="0"/>
                  <w:marTop w:val="600"/>
                  <w:marBottom w:val="0"/>
                  <w:divBdr>
                    <w:top w:val="none" w:sz="0" w:space="0" w:color="auto"/>
                    <w:left w:val="none" w:sz="0" w:space="0" w:color="auto"/>
                    <w:bottom w:val="none" w:sz="0" w:space="0" w:color="auto"/>
                    <w:right w:val="none" w:sz="0" w:space="0" w:color="auto"/>
                  </w:divBdr>
                </w:div>
                <w:div w:id="23285984">
                  <w:marLeft w:val="0"/>
                  <w:marRight w:val="0"/>
                  <w:marTop w:val="600"/>
                  <w:marBottom w:val="0"/>
                  <w:divBdr>
                    <w:top w:val="none" w:sz="0" w:space="0" w:color="auto"/>
                    <w:left w:val="none" w:sz="0" w:space="0" w:color="auto"/>
                    <w:bottom w:val="none" w:sz="0" w:space="0" w:color="auto"/>
                    <w:right w:val="none" w:sz="0" w:space="0" w:color="auto"/>
                  </w:divBdr>
                </w:div>
                <w:div w:id="1137145923">
                  <w:marLeft w:val="0"/>
                  <w:marRight w:val="0"/>
                  <w:marTop w:val="600"/>
                  <w:marBottom w:val="0"/>
                  <w:divBdr>
                    <w:top w:val="none" w:sz="0" w:space="0" w:color="auto"/>
                    <w:left w:val="none" w:sz="0" w:space="0" w:color="auto"/>
                    <w:bottom w:val="none" w:sz="0" w:space="0" w:color="auto"/>
                    <w:right w:val="none" w:sz="0" w:space="0" w:color="auto"/>
                  </w:divBdr>
                </w:div>
                <w:div w:id="1109473717">
                  <w:marLeft w:val="0"/>
                  <w:marRight w:val="0"/>
                  <w:marTop w:val="600"/>
                  <w:marBottom w:val="0"/>
                  <w:divBdr>
                    <w:top w:val="none" w:sz="0" w:space="0" w:color="auto"/>
                    <w:left w:val="none" w:sz="0" w:space="0" w:color="auto"/>
                    <w:bottom w:val="none" w:sz="0" w:space="0" w:color="auto"/>
                    <w:right w:val="none" w:sz="0" w:space="0" w:color="auto"/>
                  </w:divBdr>
                </w:div>
                <w:div w:id="1844320877">
                  <w:marLeft w:val="0"/>
                  <w:marRight w:val="0"/>
                  <w:marTop w:val="600"/>
                  <w:marBottom w:val="0"/>
                  <w:divBdr>
                    <w:top w:val="none" w:sz="0" w:space="0" w:color="auto"/>
                    <w:left w:val="none" w:sz="0" w:space="0" w:color="auto"/>
                    <w:bottom w:val="none" w:sz="0" w:space="0" w:color="auto"/>
                    <w:right w:val="none" w:sz="0" w:space="0" w:color="auto"/>
                  </w:divBdr>
                </w:div>
                <w:div w:id="1507015809">
                  <w:marLeft w:val="0"/>
                  <w:marRight w:val="0"/>
                  <w:marTop w:val="600"/>
                  <w:marBottom w:val="0"/>
                  <w:divBdr>
                    <w:top w:val="none" w:sz="0" w:space="0" w:color="auto"/>
                    <w:left w:val="none" w:sz="0" w:space="0" w:color="auto"/>
                    <w:bottom w:val="none" w:sz="0" w:space="0" w:color="auto"/>
                    <w:right w:val="none" w:sz="0" w:space="0" w:color="auto"/>
                  </w:divBdr>
                </w:div>
                <w:div w:id="732119337">
                  <w:marLeft w:val="0"/>
                  <w:marRight w:val="0"/>
                  <w:marTop w:val="600"/>
                  <w:marBottom w:val="0"/>
                  <w:divBdr>
                    <w:top w:val="none" w:sz="0" w:space="0" w:color="auto"/>
                    <w:left w:val="none" w:sz="0" w:space="0" w:color="auto"/>
                    <w:bottom w:val="none" w:sz="0" w:space="0" w:color="auto"/>
                    <w:right w:val="none" w:sz="0" w:space="0" w:color="auto"/>
                  </w:divBdr>
                </w:div>
                <w:div w:id="1829787843">
                  <w:marLeft w:val="0"/>
                  <w:marRight w:val="0"/>
                  <w:marTop w:val="600"/>
                  <w:marBottom w:val="0"/>
                  <w:divBdr>
                    <w:top w:val="none" w:sz="0" w:space="0" w:color="auto"/>
                    <w:left w:val="none" w:sz="0" w:space="0" w:color="auto"/>
                    <w:bottom w:val="none" w:sz="0" w:space="0" w:color="auto"/>
                    <w:right w:val="none" w:sz="0" w:space="0" w:color="auto"/>
                  </w:divBdr>
                </w:div>
                <w:div w:id="1161430489">
                  <w:marLeft w:val="0"/>
                  <w:marRight w:val="0"/>
                  <w:marTop w:val="600"/>
                  <w:marBottom w:val="0"/>
                  <w:divBdr>
                    <w:top w:val="none" w:sz="0" w:space="0" w:color="auto"/>
                    <w:left w:val="none" w:sz="0" w:space="0" w:color="auto"/>
                    <w:bottom w:val="none" w:sz="0" w:space="0" w:color="auto"/>
                    <w:right w:val="none" w:sz="0" w:space="0" w:color="auto"/>
                  </w:divBdr>
                </w:div>
                <w:div w:id="1461726858">
                  <w:marLeft w:val="0"/>
                  <w:marRight w:val="0"/>
                  <w:marTop w:val="600"/>
                  <w:marBottom w:val="0"/>
                  <w:divBdr>
                    <w:top w:val="none" w:sz="0" w:space="0" w:color="auto"/>
                    <w:left w:val="none" w:sz="0" w:space="0" w:color="auto"/>
                    <w:bottom w:val="none" w:sz="0" w:space="0" w:color="auto"/>
                    <w:right w:val="none" w:sz="0" w:space="0" w:color="auto"/>
                  </w:divBdr>
                </w:div>
                <w:div w:id="1848984406">
                  <w:marLeft w:val="0"/>
                  <w:marRight w:val="0"/>
                  <w:marTop w:val="600"/>
                  <w:marBottom w:val="0"/>
                  <w:divBdr>
                    <w:top w:val="none" w:sz="0" w:space="0" w:color="auto"/>
                    <w:left w:val="none" w:sz="0" w:space="0" w:color="auto"/>
                    <w:bottom w:val="none" w:sz="0" w:space="0" w:color="auto"/>
                    <w:right w:val="none" w:sz="0" w:space="0" w:color="auto"/>
                  </w:divBdr>
                </w:div>
                <w:div w:id="1664317805">
                  <w:marLeft w:val="0"/>
                  <w:marRight w:val="0"/>
                  <w:marTop w:val="600"/>
                  <w:marBottom w:val="0"/>
                  <w:divBdr>
                    <w:top w:val="none" w:sz="0" w:space="0" w:color="auto"/>
                    <w:left w:val="none" w:sz="0" w:space="0" w:color="auto"/>
                    <w:bottom w:val="none" w:sz="0" w:space="0" w:color="auto"/>
                    <w:right w:val="none" w:sz="0" w:space="0" w:color="auto"/>
                  </w:divBdr>
                </w:div>
                <w:div w:id="1745253947">
                  <w:marLeft w:val="0"/>
                  <w:marRight w:val="0"/>
                  <w:marTop w:val="600"/>
                  <w:marBottom w:val="0"/>
                  <w:divBdr>
                    <w:top w:val="none" w:sz="0" w:space="0" w:color="auto"/>
                    <w:left w:val="none" w:sz="0" w:space="0" w:color="auto"/>
                    <w:bottom w:val="none" w:sz="0" w:space="0" w:color="auto"/>
                    <w:right w:val="none" w:sz="0" w:space="0" w:color="auto"/>
                  </w:divBdr>
                </w:div>
                <w:div w:id="1307398692">
                  <w:marLeft w:val="0"/>
                  <w:marRight w:val="0"/>
                  <w:marTop w:val="600"/>
                  <w:marBottom w:val="0"/>
                  <w:divBdr>
                    <w:top w:val="none" w:sz="0" w:space="0" w:color="auto"/>
                    <w:left w:val="none" w:sz="0" w:space="0" w:color="auto"/>
                    <w:bottom w:val="none" w:sz="0" w:space="0" w:color="auto"/>
                    <w:right w:val="none" w:sz="0" w:space="0" w:color="auto"/>
                  </w:divBdr>
                </w:div>
                <w:div w:id="1504734759">
                  <w:marLeft w:val="0"/>
                  <w:marRight w:val="0"/>
                  <w:marTop w:val="600"/>
                  <w:marBottom w:val="0"/>
                  <w:divBdr>
                    <w:top w:val="none" w:sz="0" w:space="0" w:color="auto"/>
                    <w:left w:val="none" w:sz="0" w:space="0" w:color="auto"/>
                    <w:bottom w:val="none" w:sz="0" w:space="0" w:color="auto"/>
                    <w:right w:val="none" w:sz="0" w:space="0" w:color="auto"/>
                  </w:divBdr>
                </w:div>
                <w:div w:id="1920560246">
                  <w:marLeft w:val="0"/>
                  <w:marRight w:val="0"/>
                  <w:marTop w:val="600"/>
                  <w:marBottom w:val="0"/>
                  <w:divBdr>
                    <w:top w:val="none" w:sz="0" w:space="0" w:color="auto"/>
                    <w:left w:val="none" w:sz="0" w:space="0" w:color="auto"/>
                    <w:bottom w:val="none" w:sz="0" w:space="0" w:color="auto"/>
                    <w:right w:val="none" w:sz="0" w:space="0" w:color="auto"/>
                  </w:divBdr>
                </w:div>
                <w:div w:id="86511373">
                  <w:marLeft w:val="0"/>
                  <w:marRight w:val="0"/>
                  <w:marTop w:val="600"/>
                  <w:marBottom w:val="0"/>
                  <w:divBdr>
                    <w:top w:val="none" w:sz="0" w:space="0" w:color="auto"/>
                    <w:left w:val="none" w:sz="0" w:space="0" w:color="auto"/>
                    <w:bottom w:val="none" w:sz="0" w:space="0" w:color="auto"/>
                    <w:right w:val="none" w:sz="0" w:space="0" w:color="auto"/>
                  </w:divBdr>
                </w:div>
                <w:div w:id="1865359345">
                  <w:marLeft w:val="0"/>
                  <w:marRight w:val="0"/>
                  <w:marTop w:val="600"/>
                  <w:marBottom w:val="0"/>
                  <w:divBdr>
                    <w:top w:val="none" w:sz="0" w:space="0" w:color="auto"/>
                    <w:left w:val="none" w:sz="0" w:space="0" w:color="auto"/>
                    <w:bottom w:val="none" w:sz="0" w:space="0" w:color="auto"/>
                    <w:right w:val="none" w:sz="0" w:space="0" w:color="auto"/>
                  </w:divBdr>
                </w:div>
                <w:div w:id="21709906">
                  <w:marLeft w:val="0"/>
                  <w:marRight w:val="0"/>
                  <w:marTop w:val="600"/>
                  <w:marBottom w:val="0"/>
                  <w:divBdr>
                    <w:top w:val="none" w:sz="0" w:space="0" w:color="auto"/>
                    <w:left w:val="none" w:sz="0" w:space="0" w:color="auto"/>
                    <w:bottom w:val="none" w:sz="0" w:space="0" w:color="auto"/>
                    <w:right w:val="none" w:sz="0" w:space="0" w:color="auto"/>
                  </w:divBdr>
                </w:div>
                <w:div w:id="359940890">
                  <w:marLeft w:val="0"/>
                  <w:marRight w:val="0"/>
                  <w:marTop w:val="600"/>
                  <w:marBottom w:val="0"/>
                  <w:divBdr>
                    <w:top w:val="none" w:sz="0" w:space="0" w:color="auto"/>
                    <w:left w:val="none" w:sz="0" w:space="0" w:color="auto"/>
                    <w:bottom w:val="none" w:sz="0" w:space="0" w:color="auto"/>
                    <w:right w:val="none" w:sz="0" w:space="0" w:color="auto"/>
                  </w:divBdr>
                </w:div>
                <w:div w:id="1426070160">
                  <w:marLeft w:val="0"/>
                  <w:marRight w:val="0"/>
                  <w:marTop w:val="600"/>
                  <w:marBottom w:val="0"/>
                  <w:divBdr>
                    <w:top w:val="none" w:sz="0" w:space="0" w:color="auto"/>
                    <w:left w:val="none" w:sz="0" w:space="0" w:color="auto"/>
                    <w:bottom w:val="none" w:sz="0" w:space="0" w:color="auto"/>
                    <w:right w:val="none" w:sz="0" w:space="0" w:color="auto"/>
                  </w:divBdr>
                </w:div>
                <w:div w:id="415638870">
                  <w:marLeft w:val="0"/>
                  <w:marRight w:val="0"/>
                  <w:marTop w:val="600"/>
                  <w:marBottom w:val="0"/>
                  <w:divBdr>
                    <w:top w:val="none" w:sz="0" w:space="0" w:color="auto"/>
                    <w:left w:val="none" w:sz="0" w:space="0" w:color="auto"/>
                    <w:bottom w:val="none" w:sz="0" w:space="0" w:color="auto"/>
                    <w:right w:val="none" w:sz="0" w:space="0" w:color="auto"/>
                  </w:divBdr>
                </w:div>
                <w:div w:id="1690790184">
                  <w:marLeft w:val="0"/>
                  <w:marRight w:val="0"/>
                  <w:marTop w:val="600"/>
                  <w:marBottom w:val="0"/>
                  <w:divBdr>
                    <w:top w:val="none" w:sz="0" w:space="0" w:color="auto"/>
                    <w:left w:val="none" w:sz="0" w:space="0" w:color="auto"/>
                    <w:bottom w:val="none" w:sz="0" w:space="0" w:color="auto"/>
                    <w:right w:val="none" w:sz="0" w:space="0" w:color="auto"/>
                  </w:divBdr>
                </w:div>
                <w:div w:id="1259752119">
                  <w:marLeft w:val="0"/>
                  <w:marRight w:val="0"/>
                  <w:marTop w:val="600"/>
                  <w:marBottom w:val="0"/>
                  <w:divBdr>
                    <w:top w:val="none" w:sz="0" w:space="0" w:color="auto"/>
                    <w:left w:val="none" w:sz="0" w:space="0" w:color="auto"/>
                    <w:bottom w:val="none" w:sz="0" w:space="0" w:color="auto"/>
                    <w:right w:val="none" w:sz="0" w:space="0" w:color="auto"/>
                  </w:divBdr>
                </w:div>
                <w:div w:id="1723478688">
                  <w:marLeft w:val="0"/>
                  <w:marRight w:val="0"/>
                  <w:marTop w:val="600"/>
                  <w:marBottom w:val="0"/>
                  <w:divBdr>
                    <w:top w:val="none" w:sz="0" w:space="0" w:color="auto"/>
                    <w:left w:val="none" w:sz="0" w:space="0" w:color="auto"/>
                    <w:bottom w:val="none" w:sz="0" w:space="0" w:color="auto"/>
                    <w:right w:val="none" w:sz="0" w:space="0" w:color="auto"/>
                  </w:divBdr>
                </w:div>
                <w:div w:id="810706002">
                  <w:marLeft w:val="0"/>
                  <w:marRight w:val="0"/>
                  <w:marTop w:val="600"/>
                  <w:marBottom w:val="0"/>
                  <w:divBdr>
                    <w:top w:val="none" w:sz="0" w:space="0" w:color="auto"/>
                    <w:left w:val="none" w:sz="0" w:space="0" w:color="auto"/>
                    <w:bottom w:val="none" w:sz="0" w:space="0" w:color="auto"/>
                    <w:right w:val="none" w:sz="0" w:space="0" w:color="auto"/>
                  </w:divBdr>
                </w:div>
                <w:div w:id="1115514346">
                  <w:marLeft w:val="0"/>
                  <w:marRight w:val="0"/>
                  <w:marTop w:val="600"/>
                  <w:marBottom w:val="0"/>
                  <w:divBdr>
                    <w:top w:val="none" w:sz="0" w:space="0" w:color="auto"/>
                    <w:left w:val="none" w:sz="0" w:space="0" w:color="auto"/>
                    <w:bottom w:val="none" w:sz="0" w:space="0" w:color="auto"/>
                    <w:right w:val="none" w:sz="0" w:space="0" w:color="auto"/>
                  </w:divBdr>
                </w:div>
                <w:div w:id="1924297679">
                  <w:marLeft w:val="0"/>
                  <w:marRight w:val="0"/>
                  <w:marTop w:val="600"/>
                  <w:marBottom w:val="0"/>
                  <w:divBdr>
                    <w:top w:val="none" w:sz="0" w:space="0" w:color="auto"/>
                    <w:left w:val="none" w:sz="0" w:space="0" w:color="auto"/>
                    <w:bottom w:val="none" w:sz="0" w:space="0" w:color="auto"/>
                    <w:right w:val="none" w:sz="0" w:space="0" w:color="auto"/>
                  </w:divBdr>
                </w:div>
                <w:div w:id="1877737679">
                  <w:marLeft w:val="0"/>
                  <w:marRight w:val="0"/>
                  <w:marTop w:val="600"/>
                  <w:marBottom w:val="0"/>
                  <w:divBdr>
                    <w:top w:val="none" w:sz="0" w:space="0" w:color="auto"/>
                    <w:left w:val="none" w:sz="0" w:space="0" w:color="auto"/>
                    <w:bottom w:val="none" w:sz="0" w:space="0" w:color="auto"/>
                    <w:right w:val="none" w:sz="0" w:space="0" w:color="auto"/>
                  </w:divBdr>
                </w:div>
                <w:div w:id="2056542724">
                  <w:marLeft w:val="0"/>
                  <w:marRight w:val="0"/>
                  <w:marTop w:val="600"/>
                  <w:marBottom w:val="0"/>
                  <w:divBdr>
                    <w:top w:val="none" w:sz="0" w:space="0" w:color="auto"/>
                    <w:left w:val="none" w:sz="0" w:space="0" w:color="auto"/>
                    <w:bottom w:val="none" w:sz="0" w:space="0" w:color="auto"/>
                    <w:right w:val="none" w:sz="0" w:space="0" w:color="auto"/>
                  </w:divBdr>
                </w:div>
                <w:div w:id="1570577698">
                  <w:marLeft w:val="0"/>
                  <w:marRight w:val="0"/>
                  <w:marTop w:val="600"/>
                  <w:marBottom w:val="0"/>
                  <w:divBdr>
                    <w:top w:val="none" w:sz="0" w:space="0" w:color="auto"/>
                    <w:left w:val="none" w:sz="0" w:space="0" w:color="auto"/>
                    <w:bottom w:val="none" w:sz="0" w:space="0" w:color="auto"/>
                    <w:right w:val="none" w:sz="0" w:space="0" w:color="auto"/>
                  </w:divBdr>
                </w:div>
                <w:div w:id="837354227">
                  <w:marLeft w:val="0"/>
                  <w:marRight w:val="0"/>
                  <w:marTop w:val="600"/>
                  <w:marBottom w:val="0"/>
                  <w:divBdr>
                    <w:top w:val="none" w:sz="0" w:space="0" w:color="auto"/>
                    <w:left w:val="none" w:sz="0" w:space="0" w:color="auto"/>
                    <w:bottom w:val="none" w:sz="0" w:space="0" w:color="auto"/>
                    <w:right w:val="none" w:sz="0" w:space="0" w:color="auto"/>
                  </w:divBdr>
                </w:div>
                <w:div w:id="557478952">
                  <w:marLeft w:val="0"/>
                  <w:marRight w:val="0"/>
                  <w:marTop w:val="600"/>
                  <w:marBottom w:val="0"/>
                  <w:divBdr>
                    <w:top w:val="none" w:sz="0" w:space="0" w:color="auto"/>
                    <w:left w:val="none" w:sz="0" w:space="0" w:color="auto"/>
                    <w:bottom w:val="none" w:sz="0" w:space="0" w:color="auto"/>
                    <w:right w:val="none" w:sz="0" w:space="0" w:color="auto"/>
                  </w:divBdr>
                </w:div>
                <w:div w:id="1481386466">
                  <w:marLeft w:val="0"/>
                  <w:marRight w:val="0"/>
                  <w:marTop w:val="600"/>
                  <w:marBottom w:val="0"/>
                  <w:divBdr>
                    <w:top w:val="none" w:sz="0" w:space="0" w:color="auto"/>
                    <w:left w:val="none" w:sz="0" w:space="0" w:color="auto"/>
                    <w:bottom w:val="none" w:sz="0" w:space="0" w:color="auto"/>
                    <w:right w:val="none" w:sz="0" w:space="0" w:color="auto"/>
                  </w:divBdr>
                </w:div>
                <w:div w:id="1644775010">
                  <w:marLeft w:val="0"/>
                  <w:marRight w:val="0"/>
                  <w:marTop w:val="600"/>
                  <w:marBottom w:val="0"/>
                  <w:divBdr>
                    <w:top w:val="none" w:sz="0" w:space="0" w:color="auto"/>
                    <w:left w:val="none" w:sz="0" w:space="0" w:color="auto"/>
                    <w:bottom w:val="none" w:sz="0" w:space="0" w:color="auto"/>
                    <w:right w:val="none" w:sz="0" w:space="0" w:color="auto"/>
                  </w:divBdr>
                </w:div>
                <w:div w:id="999501336">
                  <w:marLeft w:val="0"/>
                  <w:marRight w:val="0"/>
                  <w:marTop w:val="600"/>
                  <w:marBottom w:val="0"/>
                  <w:divBdr>
                    <w:top w:val="none" w:sz="0" w:space="0" w:color="auto"/>
                    <w:left w:val="none" w:sz="0" w:space="0" w:color="auto"/>
                    <w:bottom w:val="none" w:sz="0" w:space="0" w:color="auto"/>
                    <w:right w:val="none" w:sz="0" w:space="0" w:color="auto"/>
                  </w:divBdr>
                </w:div>
                <w:div w:id="1552309597">
                  <w:marLeft w:val="0"/>
                  <w:marRight w:val="0"/>
                  <w:marTop w:val="600"/>
                  <w:marBottom w:val="0"/>
                  <w:divBdr>
                    <w:top w:val="none" w:sz="0" w:space="0" w:color="auto"/>
                    <w:left w:val="none" w:sz="0" w:space="0" w:color="auto"/>
                    <w:bottom w:val="none" w:sz="0" w:space="0" w:color="auto"/>
                    <w:right w:val="none" w:sz="0" w:space="0" w:color="auto"/>
                  </w:divBdr>
                </w:div>
                <w:div w:id="1815178236">
                  <w:marLeft w:val="0"/>
                  <w:marRight w:val="0"/>
                  <w:marTop w:val="600"/>
                  <w:marBottom w:val="0"/>
                  <w:divBdr>
                    <w:top w:val="none" w:sz="0" w:space="0" w:color="auto"/>
                    <w:left w:val="none" w:sz="0" w:space="0" w:color="auto"/>
                    <w:bottom w:val="none" w:sz="0" w:space="0" w:color="auto"/>
                    <w:right w:val="none" w:sz="0" w:space="0" w:color="auto"/>
                  </w:divBdr>
                </w:div>
                <w:div w:id="1134182441">
                  <w:marLeft w:val="0"/>
                  <w:marRight w:val="0"/>
                  <w:marTop w:val="600"/>
                  <w:marBottom w:val="0"/>
                  <w:divBdr>
                    <w:top w:val="none" w:sz="0" w:space="0" w:color="auto"/>
                    <w:left w:val="none" w:sz="0" w:space="0" w:color="auto"/>
                    <w:bottom w:val="none" w:sz="0" w:space="0" w:color="auto"/>
                    <w:right w:val="none" w:sz="0" w:space="0" w:color="auto"/>
                  </w:divBdr>
                </w:div>
                <w:div w:id="1915816295">
                  <w:marLeft w:val="0"/>
                  <w:marRight w:val="0"/>
                  <w:marTop w:val="600"/>
                  <w:marBottom w:val="0"/>
                  <w:divBdr>
                    <w:top w:val="none" w:sz="0" w:space="0" w:color="auto"/>
                    <w:left w:val="none" w:sz="0" w:space="0" w:color="auto"/>
                    <w:bottom w:val="none" w:sz="0" w:space="0" w:color="auto"/>
                    <w:right w:val="none" w:sz="0" w:space="0" w:color="auto"/>
                  </w:divBdr>
                </w:div>
                <w:div w:id="987636757">
                  <w:marLeft w:val="0"/>
                  <w:marRight w:val="0"/>
                  <w:marTop w:val="600"/>
                  <w:marBottom w:val="0"/>
                  <w:divBdr>
                    <w:top w:val="none" w:sz="0" w:space="0" w:color="auto"/>
                    <w:left w:val="none" w:sz="0" w:space="0" w:color="auto"/>
                    <w:bottom w:val="none" w:sz="0" w:space="0" w:color="auto"/>
                    <w:right w:val="none" w:sz="0" w:space="0" w:color="auto"/>
                  </w:divBdr>
                </w:div>
                <w:div w:id="1095907910">
                  <w:marLeft w:val="0"/>
                  <w:marRight w:val="0"/>
                  <w:marTop w:val="600"/>
                  <w:marBottom w:val="0"/>
                  <w:divBdr>
                    <w:top w:val="none" w:sz="0" w:space="0" w:color="auto"/>
                    <w:left w:val="none" w:sz="0" w:space="0" w:color="auto"/>
                    <w:bottom w:val="none" w:sz="0" w:space="0" w:color="auto"/>
                    <w:right w:val="none" w:sz="0" w:space="0" w:color="auto"/>
                  </w:divBdr>
                </w:div>
                <w:div w:id="78133890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E04AD-060C-42C0-8D0C-7BD725A13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963</Words>
  <Characters>5491</Characters>
  <Application>Microsoft Office Word</Application>
  <DocSecurity>0</DocSecurity>
  <Lines>45</Lines>
  <Paragraphs>12</Paragraphs>
  <ScaleCrop>false</ScaleCrop>
  <Company>微软中国</Company>
  <LinksUpToDate>false</LinksUpToDate>
  <CharactersWithSpaces>6442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2019-03-13T06:57:00Z</dcterms:created>
  <dcterms:modified xsi:type="dcterms:W3CDTF">2019-03-13T07:27:00Z</dcterms:modified>
</cp:coreProperties>
</file>