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57A" w:rsidRPr="003D157A" w:rsidRDefault="003D157A" w:rsidP="003D157A">
      <w:pPr>
        <w:rPr>
          <w:rFonts w:ascii="方正小标宋简体" w:eastAsia="方正小标宋简体" w:hAnsi="宋体" w:cs="Times New Roman"/>
          <w:snapToGrid w:val="0"/>
          <w:spacing w:val="-4"/>
          <w:kern w:val="0"/>
          <w:sz w:val="44"/>
          <w:szCs w:val="44"/>
        </w:rPr>
      </w:pPr>
      <w:r w:rsidRPr="003D157A">
        <w:rPr>
          <w:rFonts w:ascii="方正小标宋简体" w:eastAsia="方正小标宋简体" w:hAnsi="宋体" w:cs="Times New Roman" w:hint="eastAsia"/>
          <w:snapToGrid w:val="0"/>
          <w:spacing w:val="-4"/>
          <w:kern w:val="0"/>
          <w:sz w:val="44"/>
          <w:szCs w:val="44"/>
        </w:rPr>
        <w:t>《中华人民共和国监察法（草案）》（摘要）</w:t>
      </w:r>
    </w:p>
    <w:p w:rsidR="003D157A" w:rsidRPr="004B07A5" w:rsidRDefault="003D157A" w:rsidP="003D157A">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人民</w:t>
      </w:r>
      <w:r w:rsidRPr="004B07A5">
        <w:rPr>
          <w:rFonts w:ascii="楷体" w:eastAsia="楷体" w:hAnsi="楷体" w:hint="eastAsia"/>
          <w:sz w:val="32"/>
          <w:szCs w:val="32"/>
        </w:rPr>
        <w:t>日报》2018年</w:t>
      </w:r>
      <w:r>
        <w:rPr>
          <w:rFonts w:ascii="楷体" w:eastAsia="楷体" w:hAnsi="楷体" w:hint="eastAsia"/>
          <w:sz w:val="32"/>
          <w:szCs w:val="32"/>
        </w:rPr>
        <w:t>3</w:t>
      </w:r>
      <w:r w:rsidRPr="004B07A5">
        <w:rPr>
          <w:rFonts w:ascii="楷体" w:eastAsia="楷体" w:hAnsi="楷体" w:hint="eastAsia"/>
          <w:sz w:val="32"/>
          <w:szCs w:val="32"/>
        </w:rPr>
        <w:t>月</w:t>
      </w:r>
      <w:r>
        <w:rPr>
          <w:rFonts w:ascii="楷体" w:eastAsia="楷体" w:hAnsi="楷体" w:hint="eastAsia"/>
          <w:sz w:val="32"/>
          <w:szCs w:val="32"/>
        </w:rPr>
        <w:t>15</w:t>
      </w:r>
      <w:r w:rsidRPr="004B07A5">
        <w:rPr>
          <w:rFonts w:ascii="楷体" w:eastAsia="楷体" w:hAnsi="楷体" w:hint="eastAsia"/>
          <w:sz w:val="32"/>
          <w:szCs w:val="32"/>
        </w:rPr>
        <w:t>日第</w:t>
      </w:r>
      <w:r>
        <w:rPr>
          <w:rFonts w:ascii="楷体" w:eastAsia="楷体" w:hAnsi="楷体" w:hint="eastAsia"/>
          <w:sz w:val="32"/>
          <w:szCs w:val="32"/>
        </w:rPr>
        <w:t>5要闻</w:t>
      </w:r>
      <w:r w:rsidRPr="004B07A5">
        <w:rPr>
          <w:rFonts w:ascii="楷体" w:eastAsia="楷体" w:hAnsi="楷体" w:hint="eastAsia"/>
          <w:sz w:val="32"/>
          <w:szCs w:val="32"/>
        </w:rPr>
        <w:t>版）</w:t>
      </w:r>
    </w:p>
    <w:p w:rsidR="003D157A" w:rsidRPr="003D157A" w:rsidRDefault="003D157A" w:rsidP="003D157A">
      <w:pPr>
        <w:rPr>
          <w:rFonts w:hint="eastAsia"/>
        </w:rPr>
      </w:pPr>
    </w:p>
    <w:p w:rsidR="003D157A" w:rsidRPr="003D157A" w:rsidRDefault="003D157A" w:rsidP="003D157A">
      <w:pPr>
        <w:ind w:firstLineChars="200" w:firstLine="640"/>
        <w:rPr>
          <w:rFonts w:ascii="黑体" w:eastAsia="黑体" w:hAnsi="黑体" w:hint="eastAsia"/>
          <w:sz w:val="32"/>
          <w:szCs w:val="32"/>
        </w:rPr>
      </w:pPr>
      <w:r w:rsidRPr="003D157A">
        <w:rPr>
          <w:rFonts w:ascii="黑体" w:eastAsia="黑体" w:hAnsi="黑体" w:hint="eastAsia"/>
          <w:sz w:val="32"/>
          <w:szCs w:val="32"/>
        </w:rPr>
        <w:t>第一章  总  则</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第一条  为了深化国家监察体制改革，加强对所有行使公权力的公职人员的监督，实现国家监察全面覆盖，深入开展反腐败工作，推进国家治理体系和治理能力现代化，根据宪法，制定本法。</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第二条  坚持中国共产党对国家监察工作的领导，以马克思列宁主义、毛泽东思想、邓小平理论、“三个代表”重要思想、科学发展观、习近平新时代中国特色社会主义思想为指导，构建集中统一、权威高效的中国特色国家监察体制。</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第三条  各级监察委员会是行使国家监察职能的专责机关，依照本法对所有行使公权力的公职人员（以下称公职人员）进行监察，调查职务违法和职务犯罪，开展廉政建设和反腐败工作，维护宪法和法律的尊严。</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第四条  监察委员会依照法律规定独立行使监察权，不受行政机关、社会团体和个人的干涉。</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监察机关办理职务违法和职务犯罪案件，应当与审判机关、检察机关、执法部门互相配合，互相制约。</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监察机关在工作中需要协助的，有关机关和单位应当根据监察机关的要求依法予以协助。</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lastRenderedPageBreak/>
        <w:t>第五条  国家监察工作严格遵照宪法和法律，以事实为根据，以法律为准绳，在适用法律上一律平等；权责对等，从严监督；惩戒与教育相结合，宽严相济。</w:t>
      </w:r>
    </w:p>
    <w:p w:rsidR="003D157A" w:rsidRPr="003D157A" w:rsidRDefault="003D157A" w:rsidP="003D157A">
      <w:pPr>
        <w:ind w:firstLineChars="200" w:firstLine="640"/>
        <w:rPr>
          <w:rFonts w:ascii="仿宋" w:eastAsia="仿宋" w:hAnsi="仿宋"/>
          <w:sz w:val="32"/>
          <w:szCs w:val="32"/>
        </w:rPr>
      </w:pPr>
      <w:r w:rsidRPr="003D157A">
        <w:rPr>
          <w:rFonts w:ascii="仿宋" w:eastAsia="仿宋" w:hAnsi="仿宋" w:hint="eastAsia"/>
          <w:sz w:val="32"/>
          <w:szCs w:val="32"/>
        </w:rPr>
        <w:t>第六条  国家监察工作坚持标本兼治、综合治理，强化监督问责，严厉惩治腐败；深化改革、健全法治，有效制约和监督权力；加强法治道德教育，弘扬中华优秀传统文化，构建不敢腐、不能腐、不想腐的长效机制。</w:t>
      </w:r>
    </w:p>
    <w:p w:rsidR="003D157A" w:rsidRPr="003D157A" w:rsidRDefault="003D157A" w:rsidP="003D157A">
      <w:pPr>
        <w:ind w:firstLineChars="200" w:firstLine="640"/>
        <w:rPr>
          <w:rFonts w:ascii="黑体" w:eastAsia="黑体" w:hAnsi="黑体"/>
          <w:sz w:val="32"/>
          <w:szCs w:val="32"/>
        </w:rPr>
      </w:pPr>
      <w:r w:rsidRPr="003D157A">
        <w:rPr>
          <w:rFonts w:ascii="黑体" w:eastAsia="黑体" w:hAnsi="黑体" w:hint="eastAsia"/>
          <w:sz w:val="32"/>
          <w:szCs w:val="32"/>
        </w:rPr>
        <w:t>第二章  监察机关及其职责</w:t>
      </w:r>
    </w:p>
    <w:p w:rsidR="003D157A" w:rsidRPr="003D157A" w:rsidRDefault="003D157A" w:rsidP="003D157A">
      <w:pPr>
        <w:ind w:firstLineChars="200" w:firstLine="420"/>
        <w:rPr>
          <w:rFonts w:ascii="仿宋" w:eastAsia="仿宋" w:hAnsi="仿宋" w:hint="eastAsia"/>
          <w:sz w:val="32"/>
          <w:szCs w:val="32"/>
        </w:rPr>
      </w:pPr>
      <w:r>
        <w:rPr>
          <w:rFonts w:hint="eastAsia"/>
        </w:rPr>
        <w:t xml:space="preserve">　</w:t>
      </w:r>
      <w:r w:rsidRPr="003D157A">
        <w:rPr>
          <w:rFonts w:ascii="仿宋" w:eastAsia="仿宋" w:hAnsi="仿宋" w:hint="eastAsia"/>
          <w:sz w:val="32"/>
          <w:szCs w:val="32"/>
        </w:rPr>
        <w:t>第七条  中华人民共和国国家监察委员会是最高监察机关。</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省、自治区、直辖市、自治州、县、自治县、市、市辖区设立监察委员会。</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第八条  国家监察委员会由全国人民代表大会产生，负责全国监察工作。</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国家监察委员会由主任、副主任若干人、委员若干人组成，主任由全国人民代表大会选举，副主任、委员由国家监察委员会主任提请全国人民代表大会常务委员会任免。</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国家监察委员会主任每届任期同全国人民代表大会每届任期相同，连续任职不得超过两届。</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国家监察委员会对全国人民代表大会及其常务委员会负责，并接受其监督。</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第九条  地方各级监察委员会由本级人民代表大会产</w:t>
      </w:r>
      <w:r w:rsidRPr="003D157A">
        <w:rPr>
          <w:rFonts w:ascii="仿宋" w:eastAsia="仿宋" w:hAnsi="仿宋" w:hint="eastAsia"/>
          <w:sz w:val="32"/>
          <w:szCs w:val="32"/>
        </w:rPr>
        <w:lastRenderedPageBreak/>
        <w:t>生，负责本行政区域内的监察工作。</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地方各级监察委员会由主任、副主任若干人、委员若干人组成，主任由本级人民代表大会选举，副主任、委员由监察委员会主任提请本级人民代表大会常务委员会任免。</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地方各级监察委员会主任每届任期同本级人民代表大会每届任期相同。</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地方各级监察委员会对本级人民代表大会及其常务委员会和上一级监察委员会负责，并接受其监督。</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第十条  国家监察委员会领导地方各级监察委员会的工作，上级监察委员会领导下级监察委员会的工作。</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第十一条  监察委员会依照法律规定履行监督、调查、处置职责：</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（一）对公职人员开展廉政教育，对其依法履职、</w:t>
      </w:r>
      <w:proofErr w:type="gramStart"/>
      <w:r w:rsidRPr="003D157A">
        <w:rPr>
          <w:rFonts w:ascii="仿宋" w:eastAsia="仿宋" w:hAnsi="仿宋" w:hint="eastAsia"/>
          <w:sz w:val="32"/>
          <w:szCs w:val="32"/>
        </w:rPr>
        <w:t>秉</w:t>
      </w:r>
      <w:proofErr w:type="gramEnd"/>
      <w:r w:rsidRPr="003D157A">
        <w:rPr>
          <w:rFonts w:ascii="仿宋" w:eastAsia="仿宋" w:hAnsi="仿宋" w:hint="eastAsia"/>
          <w:sz w:val="32"/>
          <w:szCs w:val="32"/>
        </w:rPr>
        <w:t>公用权、廉洁从政从业以及道德操守情况进行监督检查；</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（二）对涉嫌贪污贿赂、滥用职权、玩忽职守、权力寻租、利益输送、徇私舞弊以及浪费国家资财等职务违法和职务犯罪进行调查；</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（三）对违法的公职人员依法</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政务处分决定；对履行职责不力、失职失责的领导人员进行问责；对涉嫌职务犯罪的，将调查结果移送人民检察院依法审查、提起公诉；向监察对象所在单位提出监察建议。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第十二条  各级监察委员会可以向本级中国共产党机</w:t>
      </w:r>
      <w:r w:rsidRPr="003D157A">
        <w:rPr>
          <w:rFonts w:ascii="仿宋" w:eastAsia="仿宋" w:hAnsi="仿宋" w:hint="eastAsia"/>
          <w:sz w:val="32"/>
          <w:szCs w:val="32"/>
        </w:rPr>
        <w:lastRenderedPageBreak/>
        <w:t>关、国家机关、法律法规授权或者委托管理公共事务的组织和单位以及所管辖的行政区域、国有企业等派驻或者派出监察机构、监察专员。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监察机构、监察专员对派驻或者派出它的监察委员会负责。</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第十三条  派驻或者派出的监察机构、监察专员根据授权，按照管理权限依法对有关单位和行政区域的公职人员进行监督，提出监察建议；依法对公职人员进行调查、处置。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第十四条  国家实行监察官制度，依法确定监察官的等级设置、任免、考评和晋升等制度。</w:t>
      </w:r>
    </w:p>
    <w:p w:rsidR="003D157A" w:rsidRPr="003D157A" w:rsidRDefault="003D157A" w:rsidP="003D157A">
      <w:pPr>
        <w:ind w:firstLineChars="200" w:firstLine="640"/>
        <w:rPr>
          <w:rFonts w:ascii="黑体" w:eastAsia="黑体" w:hAnsi="黑体" w:hint="eastAsia"/>
          <w:sz w:val="32"/>
          <w:szCs w:val="32"/>
        </w:rPr>
      </w:pPr>
      <w:r w:rsidRPr="003D157A">
        <w:rPr>
          <w:rFonts w:ascii="黑体" w:eastAsia="黑体" w:hAnsi="黑体" w:hint="eastAsia"/>
          <w:sz w:val="32"/>
          <w:szCs w:val="32"/>
        </w:rPr>
        <w:t>第三章  监察范围和管辖</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第十五条  监察机关对下列公职人员和有关人员进行监察：</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一）中国共产党机关、人民代表大会及其常务委员会机关、人民政府、监察委员会、人民法院、人民检察院、中国人民政治协商会议各级委员会机关、民主党派机关和工商业联合会机关的公务员，以及参照《中华人民共和国公务员法》管理的人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（二）法律、法规授权或者受国家机关依法委托管理公共事务的组织中从事公务的人员；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（三）国有企业管理人员；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（四）公办的教育、科研、文化、医疗卫生、体育等单</w:t>
      </w:r>
      <w:r w:rsidRPr="003D157A">
        <w:rPr>
          <w:rFonts w:ascii="仿宋" w:eastAsia="仿宋" w:hAnsi="仿宋" w:hint="eastAsia"/>
          <w:sz w:val="32"/>
          <w:szCs w:val="32"/>
        </w:rPr>
        <w:lastRenderedPageBreak/>
        <w:t>位中从事管理的人员；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（五）基层群众性自治组织中从事管理的人员；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（六）其他依法履行公职的人员。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第十六条  各级监察机关按照管理权限管辖本辖区内本法第十五条规定的人员所涉监察事项。</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上级监察机关可以办理下一级监察机关管辖范围内的监察事项，必要时也可以办理所辖各级监察机关管辖范围内的监察事项。</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监察机关之间对监察事项的管辖有争议的，由其共同的上级监察机关确定。</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第十七条  上级监察机关可以将其所管辖的监察事项指定下级监察机关管辖，也可以将下级监察机关有管辖权的监察事项指定给其他监察机关管辖。</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监察机关认为所管辖的监察事项重大、复杂，需要由上级监察机关管辖的，可以报请上级监察机关管辖。</w:t>
      </w:r>
    </w:p>
    <w:p w:rsidR="003D157A" w:rsidRPr="003D157A" w:rsidRDefault="003D157A" w:rsidP="003D157A">
      <w:pPr>
        <w:ind w:firstLineChars="200" w:firstLine="640"/>
        <w:rPr>
          <w:rFonts w:ascii="黑体" w:eastAsia="黑体" w:hAnsi="黑体" w:hint="eastAsia"/>
          <w:sz w:val="32"/>
          <w:szCs w:val="32"/>
        </w:rPr>
      </w:pPr>
      <w:r w:rsidRPr="003D157A">
        <w:rPr>
          <w:rFonts w:ascii="黑体" w:eastAsia="黑体" w:hAnsi="黑体" w:hint="eastAsia"/>
          <w:sz w:val="32"/>
          <w:szCs w:val="32"/>
        </w:rPr>
        <w:t>第四章  监察权限</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第十八条  监察机关行使监督、调查职权，有权依法向有关单位和个人了解情况，收集、调取证据。有关单位和个人应当如实提供。</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监察机关及其工作人员对监督、调查过程中知悉的国家秘密、商业秘密、个人隐私，应当保密。</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任何单位和个人不得伪造、隐匿或者毁灭证据。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lastRenderedPageBreak/>
        <w:t>第十九条  对可能发生职务违法的监察对象，监察机关按照管理权限，可以直接或者委托有关机关、人员进行谈话或者要求说明情况。</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第二十条  在调查过程中，对涉嫌职务违法的被调查人，监察机关可以要求其就涉嫌违法行为</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陈述，必要时向被调查人出具书面通知。</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对涉嫌贪污贿赂、失职渎职等职务犯罪的被调查人，监察机关可以进行讯问，要求其如实供述涉嫌犯罪的情况。</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第二十一条  在调查过程中，监察机关可以询问证人等人员。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第二十二条  被调查人涉嫌贪污贿赂、失职渎职等严重职务违法或者职务犯罪，监察机关已经掌握其部分违法犯罪事实及证据，仍有重要问题需要进一步调查，并有下列情形之一的，经监察机关依法审批，可以将其留置在特定场所：</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（一）涉及案情重大、复杂的；</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（二）可能逃跑、自杀的；</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（三）可能串供或者伪造、隐匿、毁灭证据的；</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（四）可能有其他妨碍调查行为的。</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对涉嫌行贿犯罪或者共同职务犯罪的涉案人员，监察机关可以依照前款规定采取留置措施。</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留置场所的设置和管理依照国家有关规定执行。</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第二十三条  监察机关调查涉嫌贪污贿赂、失职渎职等</w:t>
      </w:r>
      <w:r w:rsidRPr="003D157A">
        <w:rPr>
          <w:rFonts w:ascii="仿宋" w:eastAsia="仿宋" w:hAnsi="仿宋" w:hint="eastAsia"/>
          <w:sz w:val="32"/>
          <w:szCs w:val="32"/>
        </w:rPr>
        <w:lastRenderedPageBreak/>
        <w:t>严重职务违法或者职务犯罪，根据工作需要，可以依照规定查询、冻结涉案单位和个人的存款、汇款、债券、股票、基金份额等财产。有关单位和个人应当配合。</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冻结的财产经查明与案件无关的，应当在查明后三日内解除冻结，予以退还。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第二十四条  监察机关可以对涉嫌职务犯罪的被调查人以及可能隐藏被调查人或者犯罪证据的人的身体、物品、住处和其他有关地方进行搜查。在搜查时，应当出示搜查证，并有被搜查人或者其家属等见证人在场。</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搜查女性的身体，应当由女工作人员进行。</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监察机关进行搜查时，可以根据工作需要提请公安机关配合。公安机关应当依法予以协助。</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第二十五条  监察机关在调查过程中，可以调取、查封、扣押用以证明被调查人涉嫌违法犯罪的财物、文件和电子数据等信息。采取调取、查封、扣押措施，应当收集原物原件，会同持有人或者保管人、见证人，当面逐一拍照、登记、编号，开列清单，由在场人员当场核对、签名，并将清单副本交财物、文件的持有人或者保管人。</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对调取、查封、扣押的财物、文件，监察机关应当设立专用账户、专门场所，确定专门人员妥善保管，严格履行交接、调取手续，定期对账核实，不得毁损或者用于其他目的。对价值不明物品应当及时鉴定，专门封存保管。</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lastRenderedPageBreak/>
        <w:t>查封、扣押的财物、文件经查明与案件无关的，应当在查明后三日内解除查封、扣押，予以退还。</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第二十六条  监察机关在调查过程中，可以直接或者指派、聘请具有专门知识、资格的人员在调查人员主持下进行勘验检查。勘验检查情况应当制作笔录，由参加勘验检查的人员和见证人签名或者盖章。</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第二十七条  监察机关在调查过程中，对于案件中的专门性问题，可以指派、聘请有专门知识的人进行鉴定。鉴定人进行鉴定后，应当出具鉴定意见，并且签名。</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第二十八条  监察机关调查涉嫌重大贪污贿赂等职务犯罪，根据需要，经过严格的批准手续，可以采取技术调查措施，按照规定交有关机关执行。</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批准决定应当明确采取技术调查措施的种类和适用对象，自签发之日起三个月以内有效；对于复杂、疑难案件，期限届满仍有必要继续采取技术调查措施的，经过批准，有效期可以延长，每次不得超过三个月。对于不需要继续采取技术调查措施的，应当及时解除。</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第二十九条  依法应当留置的被调查人如果在逃，监察机关可以决定在本行政区域内通缉，由公安机关发布通缉令，追捕归案。通缉范围超出本行政区域的，应当报请有权决定的上级监察机关决定。</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第三十条  监察机关为防止被调查人及相关人员逃匿</w:t>
      </w:r>
      <w:r w:rsidRPr="003D157A">
        <w:rPr>
          <w:rFonts w:ascii="仿宋" w:eastAsia="仿宋" w:hAnsi="仿宋" w:hint="eastAsia"/>
          <w:sz w:val="32"/>
          <w:szCs w:val="32"/>
        </w:rPr>
        <w:lastRenderedPageBreak/>
        <w:t>境外，经省级以上监察机关批准，可以对被调查人及相关人员采取限制出境措施，由公安机关依法执行。对于不需要继续采取限制出境措施的，应当及时解除。</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第三十一条  涉嫌职务犯罪的被调查人主动认罪认罚，有自动投案、真诚悔罪悔过，积极配合调查工作、如实供述监察机关还未掌握的违法犯罪行为，积极退赃、减少损失，具有重大立功表现或者案件涉及国家重大利益等情形的，监察机关经领导人员集体研究，并报上一级监察机关批准，可以在移送人民检察院时提出从宽处罚的建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第三十二条  职务违法犯罪的涉案人员揭发有关被调查人职务违法犯罪行为，查证属实的，或者提供重要线索，有助于调查其他案件的，监察机关经领导人员集体研究，并报上一级监察机关批准，可以在移送人民检察院时提出从宽处罚的建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第三十三条  监察机关依照本法规定收集的物证、书证、证人证言、被调查人供述和辩解、视听资料、电子数据等证据材料，在刑事诉讼中可以作为证据使用。</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监察机关在收集、固定、审查、运用证据时，应当与刑事审判关于证据的要求和标准相一致。</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以非法方法收集的证据应当依法予以排除，不得作为案件处置的依据。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第三十四条  人民法院、人民检察院、公安机关、审计</w:t>
      </w:r>
      <w:r w:rsidRPr="003D157A">
        <w:rPr>
          <w:rFonts w:ascii="仿宋" w:eastAsia="仿宋" w:hAnsi="仿宋" w:hint="eastAsia"/>
          <w:sz w:val="32"/>
          <w:szCs w:val="32"/>
        </w:rPr>
        <w:lastRenderedPageBreak/>
        <w:t>机关等国家机关在工作中发现公职人员涉嫌贪污贿赂、失职渎职等职务违法或者职务犯罪的问题线索，应当移送监察机关，由监察机关依法调查处置。</w:t>
      </w:r>
    </w:p>
    <w:p w:rsidR="003D157A" w:rsidRPr="003D157A" w:rsidRDefault="003D157A" w:rsidP="003D157A">
      <w:pPr>
        <w:ind w:firstLineChars="200" w:firstLine="640"/>
        <w:rPr>
          <w:rFonts w:ascii="仿宋" w:eastAsia="仿宋" w:hAnsi="仿宋"/>
          <w:sz w:val="32"/>
          <w:szCs w:val="32"/>
        </w:rPr>
      </w:pPr>
      <w:r w:rsidRPr="003D157A">
        <w:rPr>
          <w:rFonts w:ascii="仿宋" w:eastAsia="仿宋" w:hAnsi="仿宋" w:hint="eastAsia"/>
          <w:sz w:val="32"/>
          <w:szCs w:val="32"/>
        </w:rPr>
        <w:t>被调查人既涉嫌严重职务违法或者职务犯罪，又涉嫌其他违法犯罪的，一般应当由监察机关为主调查，其他机关予以协助。</w:t>
      </w:r>
    </w:p>
    <w:p w:rsidR="003D157A" w:rsidRPr="003D157A" w:rsidRDefault="003D157A" w:rsidP="003D157A">
      <w:pPr>
        <w:ind w:firstLineChars="200" w:firstLine="640"/>
        <w:rPr>
          <w:rFonts w:ascii="黑体" w:eastAsia="黑体" w:hAnsi="黑体" w:hint="eastAsia"/>
          <w:sz w:val="32"/>
          <w:szCs w:val="32"/>
        </w:rPr>
      </w:pPr>
      <w:r w:rsidRPr="003D157A">
        <w:rPr>
          <w:rFonts w:ascii="黑体" w:eastAsia="黑体" w:hAnsi="黑体" w:hint="eastAsia"/>
          <w:sz w:val="32"/>
          <w:szCs w:val="32"/>
        </w:rPr>
        <w:t>第五章  监察程序</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第三十五条  监察机关对于报案或者举报，应当接受并按照有关规定处理。对于不属于本机关管辖的，应当移送主管机关处理。</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第三十六条  监察机关应当严格按照程序开展工作，建立问题线索处置、调查、审理各部门相互协调、相互制约的工作机制。</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监察机关应当加强对调查、处置工作全过程的监督管理，设立相应的工作部门履行线索管理、监督检查、督促办理、统计分析等管理协调职能。</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第三十七条  监察机关对监察对象的问题线索，应当按照有关规定提出处置意见，履行审批手续，进行分类办理。线索处置情况应当定期汇总、通报，定期检查、抽查。</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第三十八条  需要采取初步核实方式处置问题线索的，监察机关应当依法履行审批程序，成立核查组。初步核实工作结束后，核查组应当撰写初步核实情况报告，提出处理建</w:t>
      </w:r>
      <w:r w:rsidRPr="003D157A">
        <w:rPr>
          <w:rFonts w:ascii="仿宋" w:eastAsia="仿宋" w:hAnsi="仿宋" w:hint="eastAsia"/>
          <w:sz w:val="32"/>
          <w:szCs w:val="32"/>
        </w:rPr>
        <w:lastRenderedPageBreak/>
        <w:t>议。承办部门应当提出分类处理意见。初步核实情况报告和分类处理意见报监察机关主要负责人审批。</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第三十九条  经过初步核实，对监察对象涉嫌职务违法犯罪，需要追究法律责任的，监察机关应当按照规定的权限和程序办理立案手续。</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监察机关主要负责人依法批准立案后，应当主持召开专题会议，研究确定调查方案，决定需要采取的调查措施。</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立案调查决定应当向被调查人宣布，并通报相关组织。涉嫌严重职务违法或者职务犯罪的，应当通知被调查人家属，并向社会公开发布。</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第四十条  监察机关对职务违法和职务犯罪案件，应当进行调查，收集被调查人有无违法犯罪以及情节轻重的证据，查明违法犯罪事实，形成相互印证、完整稳定的证据链。</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严禁以威胁、引诱、欺骗及其他非法方式收集证据，严禁侮辱、打骂、虐待、体罚或者变相体罚被调查人。</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第四十一条  调查人员采取讯问、询问、留置、搜查、调取、查封、扣押、勘验检查等调查措施，均应当依照规定出示证件，出具书面通知，由二人以上进行，形成笔录、报告等书面材料，并由相关人员签名、盖章。</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调查人员进行讯问以及搜查、查封、扣押等重要取证工作，应当对全过程进行录音录像，留存备查。</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第四十二条  调查人员应当严格执行调查方案，不得随</w:t>
      </w:r>
      <w:r w:rsidRPr="003D157A">
        <w:rPr>
          <w:rFonts w:ascii="仿宋" w:eastAsia="仿宋" w:hAnsi="仿宋" w:hint="eastAsia"/>
          <w:sz w:val="32"/>
          <w:szCs w:val="32"/>
        </w:rPr>
        <w:lastRenderedPageBreak/>
        <w:t>意扩大调查范围、变更调查对象和事项。</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对调查过程中的重要事项，应当集体研究后按程序请示报告。</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第四十三条  监察机关采取留置措施，应当由监察机关领导人员集体研究决定。设区的市级以下监察机关采取留置措施，应当报上一级监察机关批准。省级监察机关采取留置措施，应当报国家监察委员会备案。</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留置时间不得超过三个月。在特殊情况下，可以延长一次，延长时间不得超过三个月。省级以下监察机关采取留置措施的，延长留置时间应当报上一级监察机关批准。监察机关发现采取留置措施不当的，应当及时解除。</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监察机关采取留置措施，可以根据工作需要提请公安机关配合。公安机关应当依法予以协助。</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第四十四条  对被调查人采取留置措施后，应当在二十四小时以内，通知被留置人员所在单位和家属，但有可能毁灭、伪造证据，干扰证人作证或者串供等有碍调查情形的除外。</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监察机关应当保障被留置人员的饮食、休息和安全，提供医疗服务。讯问被留置人员应当合理安排讯问时间和时长，讯问笔录由被讯问人阅看后签名。</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被留置人员涉嫌犯罪移送司法机关后，被依法判处管制、拘役和有期徒刑的，留置期限应当折抵刑期。留置一日折抵</w:t>
      </w:r>
      <w:r w:rsidRPr="003D157A">
        <w:rPr>
          <w:rFonts w:ascii="仿宋" w:eastAsia="仿宋" w:hAnsi="仿宋" w:hint="eastAsia"/>
          <w:sz w:val="32"/>
          <w:szCs w:val="32"/>
        </w:rPr>
        <w:lastRenderedPageBreak/>
        <w:t>管制二日，折抵拘役、有期徒刑一日。</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第四十五条  监察机关根据监督、调查结果，依法</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如下处置：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（一）对有职务违法行为但情节较轻的公职人员，按照管理权限，直接或者委托有关机关、人员，进行谈话提醒、批评教育、责令检查，或者予以诫勉；</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（二）对违法的公职人员依照法定程序</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警告、记过、记大过、降级、撤职、开除等政务处分决定；</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（三）对不履行或者不正确履行职责负有责任的领导人员，按照管理权限对其直接</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问责决定，或者向有权</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问</w:t>
      </w:r>
      <w:proofErr w:type="gramStart"/>
      <w:r w:rsidRPr="003D157A">
        <w:rPr>
          <w:rFonts w:ascii="仿宋" w:eastAsia="仿宋" w:hAnsi="仿宋" w:hint="eastAsia"/>
          <w:sz w:val="32"/>
          <w:szCs w:val="32"/>
        </w:rPr>
        <w:t>责决定</w:t>
      </w:r>
      <w:proofErr w:type="gramEnd"/>
      <w:r w:rsidRPr="003D157A">
        <w:rPr>
          <w:rFonts w:ascii="仿宋" w:eastAsia="仿宋" w:hAnsi="仿宋" w:hint="eastAsia"/>
          <w:sz w:val="32"/>
          <w:szCs w:val="32"/>
        </w:rPr>
        <w:t>的机关</w:t>
      </w:r>
      <w:proofErr w:type="gramStart"/>
      <w:r w:rsidRPr="003D157A">
        <w:rPr>
          <w:rFonts w:ascii="仿宋" w:eastAsia="仿宋" w:hAnsi="仿宋" w:hint="eastAsia"/>
          <w:sz w:val="32"/>
          <w:szCs w:val="32"/>
        </w:rPr>
        <w:t>提出问</w:t>
      </w:r>
      <w:proofErr w:type="gramEnd"/>
      <w:r w:rsidRPr="003D157A">
        <w:rPr>
          <w:rFonts w:ascii="仿宋" w:eastAsia="仿宋" w:hAnsi="仿宋" w:hint="eastAsia"/>
          <w:sz w:val="32"/>
          <w:szCs w:val="32"/>
        </w:rPr>
        <w:t>责建议；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四）对涉嫌职务犯罪的，监察机关经调查认为犯罪事实清楚，证据确实、充分的，制作起诉意见书，连同案卷材料、证据一并移送人民检察院依法审查、提起公诉；人民检察院依照《中华人民共和国刑事诉讼法》对被调查人采取强制措施；</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（五）对监察对象所在单位廉政建设和履行职责存在的问题等提出监察建议。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监察机关经调查，对没有证据证明被调查人存在违法犯罪行为的，应当撤销案件。</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第四十六条  监察机关经调查，对违法取得的财物，依法予以没收、追缴或者责令退赔。对涉嫌犯罪取得的财物，</w:t>
      </w:r>
      <w:r w:rsidRPr="003D157A">
        <w:rPr>
          <w:rFonts w:ascii="仿宋" w:eastAsia="仿宋" w:hAnsi="仿宋" w:hint="eastAsia"/>
          <w:sz w:val="32"/>
          <w:szCs w:val="32"/>
        </w:rPr>
        <w:lastRenderedPageBreak/>
        <w:t>应当在移送人民检察院依法提起公诉时随案移送。</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第四十七条  对监察机关移送的案件，人民检察院认为犯罪事实已经查清，证据确实、充分，依法应当追究刑事责任的，应当</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起诉决定。</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人民检察院经审查，认为需要补充核实的，应当退回监察机关补充调查，必要时可以自行补充侦查。</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人民检察院对于有《中华人民共和国刑事诉讼法》规定的不起诉的情形的，经上一级人民检察院批准，依法</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不起诉的决定。监察机关认为不起诉的决定有错误的，可以向上一级人民检察院提请复议。</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第四十八条  监察机关在调查贪污贿赂、失职渎职等职务犯罪案件过程中，被调查人逃匿或者死亡，有必要继续调查的，经省级以上监察机关批准，应当继续调查并</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结论。被调查人逃匿，在通缉一年后不能到案，或者死亡的，由监察机关提请人民检察院依照法定程序，向人民法院提出没收违法所得的申请。</w:t>
      </w:r>
    </w:p>
    <w:p w:rsidR="003D157A" w:rsidRPr="003D157A" w:rsidRDefault="003D157A" w:rsidP="003D157A">
      <w:pPr>
        <w:ind w:firstLineChars="200" w:firstLine="640"/>
        <w:rPr>
          <w:rFonts w:ascii="仿宋" w:eastAsia="仿宋" w:hAnsi="仿宋"/>
          <w:sz w:val="32"/>
          <w:szCs w:val="32"/>
        </w:rPr>
      </w:pPr>
      <w:r w:rsidRPr="003D157A">
        <w:rPr>
          <w:rFonts w:ascii="仿宋" w:eastAsia="仿宋" w:hAnsi="仿宋" w:hint="eastAsia"/>
          <w:sz w:val="32"/>
          <w:szCs w:val="32"/>
        </w:rPr>
        <w:t>第四十九条  监察对象对监察机关涉及本人的处理决定不服的，可以向</w:t>
      </w:r>
      <w:proofErr w:type="gramStart"/>
      <w:r w:rsidRPr="003D157A">
        <w:rPr>
          <w:rFonts w:ascii="仿宋" w:eastAsia="仿宋" w:hAnsi="仿宋" w:hint="eastAsia"/>
          <w:sz w:val="32"/>
          <w:szCs w:val="32"/>
        </w:rPr>
        <w:t>作出</w:t>
      </w:r>
      <w:proofErr w:type="gramEnd"/>
      <w:r w:rsidRPr="003D157A">
        <w:rPr>
          <w:rFonts w:ascii="仿宋" w:eastAsia="仿宋" w:hAnsi="仿宋" w:hint="eastAsia"/>
          <w:sz w:val="32"/>
          <w:szCs w:val="32"/>
        </w:rPr>
        <w:t>决定的监察机关申请复审；对复审决定仍不服的，可以向上一级监察机关申请复核。复审、复核期间，不停止原处理决定的执行。复核受理机关审查认定处理决定有错误的，原处理机关应当及时予以纠正。</w:t>
      </w:r>
    </w:p>
    <w:p w:rsidR="003D157A" w:rsidRPr="003D157A" w:rsidRDefault="003D157A" w:rsidP="003D157A">
      <w:pPr>
        <w:ind w:firstLineChars="200" w:firstLine="640"/>
        <w:rPr>
          <w:rFonts w:ascii="黑体" w:eastAsia="黑体" w:hAnsi="黑体" w:hint="eastAsia"/>
          <w:sz w:val="32"/>
          <w:szCs w:val="32"/>
        </w:rPr>
      </w:pPr>
      <w:r w:rsidRPr="003D157A">
        <w:rPr>
          <w:rFonts w:ascii="黑体" w:eastAsia="黑体" w:hAnsi="黑体" w:hint="eastAsia"/>
          <w:sz w:val="32"/>
          <w:szCs w:val="32"/>
        </w:rPr>
        <w:t>第六章  反腐败国际合作</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lastRenderedPageBreak/>
        <w:t>第五十条  国家监察委员会统筹协调与其他国家、地区、国际组织开展的反腐败国际交流、合作，组织反腐败国际条约实施工作。</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第五十一条  国家监察委员会组织协调有关方面加强与有关国家、地区、国际组织在反腐败执法、引渡、司法协助、被判刑人的移管、资产追回和信息交流等领域合作。</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第五十二条  国家监察委员会加强对反腐败国际追逃追赃和防逃工作的组织协调，督促有关单位做好相关工作：</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（一）对于重大贪污贿赂、失职渎职等职务犯罪案件，被调查人逃匿到国（境）外，掌握证据比较确凿的，通过开展境外追逃合作，追捕归案；</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（二）提请赃款赃物所在国查询、冻结、扣押、没收、追缴、返还涉案资产；</w:t>
      </w:r>
    </w:p>
    <w:p w:rsidR="003D157A" w:rsidRPr="003D157A" w:rsidRDefault="003D157A" w:rsidP="003D157A">
      <w:pPr>
        <w:ind w:firstLineChars="200" w:firstLine="640"/>
        <w:rPr>
          <w:rFonts w:ascii="仿宋" w:eastAsia="仿宋" w:hAnsi="仿宋" w:hint="eastAsia"/>
          <w:sz w:val="32"/>
          <w:szCs w:val="32"/>
        </w:rPr>
      </w:pPr>
      <w:r w:rsidRPr="003D157A">
        <w:rPr>
          <w:rFonts w:ascii="仿宋" w:eastAsia="仿宋" w:hAnsi="仿宋" w:hint="eastAsia"/>
          <w:sz w:val="32"/>
          <w:szCs w:val="32"/>
        </w:rPr>
        <w:t>（三）查询、监控涉嫌职务犯罪的公职人员及其相关人员进出国（境）和跨境资金流动情况，在调查案件过程中设置防逃程序。</w:t>
      </w:r>
    </w:p>
    <w:p w:rsidR="003D157A" w:rsidRDefault="003D157A" w:rsidP="003D157A">
      <w:pPr>
        <w:ind w:firstLineChars="200" w:firstLine="640"/>
        <w:rPr>
          <w:rFonts w:hint="eastAsia"/>
        </w:rPr>
      </w:pPr>
      <w:r w:rsidRPr="003D157A">
        <w:rPr>
          <w:rFonts w:ascii="黑体" w:eastAsia="黑体" w:hAnsi="黑体" w:hint="eastAsia"/>
          <w:sz w:val="32"/>
          <w:szCs w:val="32"/>
        </w:rPr>
        <w:t>第七章  对监察机关和监察人员的监督</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第五十三条  监察机关应当接受本级人民代表大会及其常务委员会的监督。</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各级人民代表大会常务委员会听取和审议本级监察机关的专项工作报告，组织执法检查。</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县级以上各级人民代表大会及其常务委员会举行会议</w:t>
      </w:r>
      <w:r w:rsidRPr="000B3F49">
        <w:rPr>
          <w:rFonts w:ascii="仿宋" w:eastAsia="仿宋" w:hAnsi="仿宋" w:hint="eastAsia"/>
          <w:sz w:val="32"/>
          <w:szCs w:val="32"/>
        </w:rPr>
        <w:lastRenderedPageBreak/>
        <w:t>时，人民代表大会代表或者常务委员会组成人员可以依照法律规定的程序，就监察工作中的有关问题提出询问或者质询。</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第五十四条  监察机关应当依法公开监察工作信息，接受民主监督、社会监督、舆论监督。</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第五十五条  监察机关通过设立内部专门的监督机构等方式，加强对监察人员执行职务和遵守法律情况的监督，建设忠诚、干净、担当的监察队伍。</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第五十六条  监察人员必须模范遵守宪法和法律，忠于职守、秉公执法，清正廉洁、保守秘密；必须具有良好的政治素质，熟悉监察业务，具备运用法律、法规、政策和调查取证等能力，自觉接受监督。</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第五十七条  对于监察人员打听案情、过问案件、说情干预的，办理监察事项的监察人员应当及时报告。有关情况应当登记备案。</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发现办理监察事项的监察人员未经批准接触被调查人、涉案人员及其特定关系人，或者存在交往情形的，知情人应当及时报告。有关情况应当登记备案。</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第五十八条  办理监察事项的监察人员有下列情形之一的，应当自行回避，监察对象、检举人及其他有关人员也有权要求其回避：</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（一）是监察对象或者检举人的近亲属的；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（二）担任过本案的证人的；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lastRenderedPageBreak/>
        <w:t>（三）本人或者其近亲属与办理的监察事项有利害关系的；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（四）有可能影响监察事项公正处理的其他情形的。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第五十九条  监察机关涉密人员离岗离职后，应当遵守</w:t>
      </w:r>
      <w:proofErr w:type="gramStart"/>
      <w:r w:rsidRPr="000B3F49">
        <w:rPr>
          <w:rFonts w:ascii="仿宋" w:eastAsia="仿宋" w:hAnsi="仿宋" w:hint="eastAsia"/>
          <w:sz w:val="32"/>
          <w:szCs w:val="32"/>
        </w:rPr>
        <w:t>脱密期</w:t>
      </w:r>
      <w:proofErr w:type="gramEnd"/>
      <w:r w:rsidRPr="000B3F49">
        <w:rPr>
          <w:rFonts w:ascii="仿宋" w:eastAsia="仿宋" w:hAnsi="仿宋" w:hint="eastAsia"/>
          <w:sz w:val="32"/>
          <w:szCs w:val="32"/>
        </w:rPr>
        <w:t>管理规定，严格履行保密义务，不得泄露相关秘密。</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监察人员辞职、退休三年内，不得从事与监察和司法工作相关联且可能发生利益冲突的职业。</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第六十条  监察机关及其工作人员有下列行为之一的，被调查人及其近亲属有权向该机关申诉：</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（一）留置法定期限届满，不予以解除的；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（二）查封、扣押、冻结与案件无关的财物的；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（三）应当解除查封、扣押、冻结措施而不解除的；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（四）贪污、挪用、私分、调换以及违反规定使用查封、扣押、冻结的财物的；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（五）其他违反法律法规、侵害被调查人合法权益的行为。</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受理申诉的监察机关应当及时处理。申诉人对处理不服的，可以向上一级监察机关申请复查，上一级监察机关应当及时处理，情况属实的，予以纠正。</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第六十一条  对调查工作结束后发现立案依据不充分或者失实，案件处置出现重大失误，监察人员严重违法的，追究负有责任的领导人员和直接责任人员的责任。</w:t>
      </w:r>
    </w:p>
    <w:p w:rsidR="003D157A" w:rsidRPr="000B3F49" w:rsidRDefault="003D157A" w:rsidP="000B3F49">
      <w:pPr>
        <w:ind w:firstLineChars="200" w:firstLine="640"/>
        <w:rPr>
          <w:rFonts w:ascii="黑体" w:eastAsia="黑体" w:hAnsi="黑体" w:hint="eastAsia"/>
          <w:sz w:val="32"/>
          <w:szCs w:val="32"/>
        </w:rPr>
      </w:pPr>
      <w:r w:rsidRPr="000B3F49">
        <w:rPr>
          <w:rFonts w:ascii="黑体" w:eastAsia="黑体" w:hAnsi="黑体" w:hint="eastAsia"/>
          <w:sz w:val="32"/>
          <w:szCs w:val="32"/>
        </w:rPr>
        <w:lastRenderedPageBreak/>
        <w:t>第八章  法律责任</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第六十二条  有关单位拒不执行监察机关</w:t>
      </w:r>
      <w:proofErr w:type="gramStart"/>
      <w:r w:rsidRPr="000B3F49">
        <w:rPr>
          <w:rFonts w:ascii="仿宋" w:eastAsia="仿宋" w:hAnsi="仿宋" w:hint="eastAsia"/>
          <w:sz w:val="32"/>
          <w:szCs w:val="32"/>
        </w:rPr>
        <w:t>作出</w:t>
      </w:r>
      <w:proofErr w:type="gramEnd"/>
      <w:r w:rsidRPr="000B3F49">
        <w:rPr>
          <w:rFonts w:ascii="仿宋" w:eastAsia="仿宋" w:hAnsi="仿宋" w:hint="eastAsia"/>
          <w:sz w:val="32"/>
          <w:szCs w:val="32"/>
        </w:rPr>
        <w:t>的处理决定，或者无正当理由拒不采纳监察建议的，由其主管部门、上级机关责令改正，对单位给予通报批评；对负有责任的领导人员和直接责任人员依法给</w:t>
      </w:r>
      <w:proofErr w:type="gramStart"/>
      <w:r w:rsidRPr="000B3F49">
        <w:rPr>
          <w:rFonts w:ascii="仿宋" w:eastAsia="仿宋" w:hAnsi="仿宋" w:hint="eastAsia"/>
          <w:sz w:val="32"/>
          <w:szCs w:val="32"/>
        </w:rPr>
        <w:t>予处理</w:t>
      </w:r>
      <w:proofErr w:type="gramEnd"/>
      <w:r w:rsidRPr="000B3F49">
        <w:rPr>
          <w:rFonts w:ascii="仿宋" w:eastAsia="仿宋" w:hAnsi="仿宋" w:hint="eastAsia"/>
          <w:sz w:val="32"/>
          <w:szCs w:val="32"/>
        </w:rPr>
        <w:t>。</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第六十三条  有关人员违反本法规定，有下列行为之一的，由其所在单位、主管部门、上级机关或者监察机关责令改正，依法给</w:t>
      </w:r>
      <w:proofErr w:type="gramStart"/>
      <w:r w:rsidRPr="000B3F49">
        <w:rPr>
          <w:rFonts w:ascii="仿宋" w:eastAsia="仿宋" w:hAnsi="仿宋" w:hint="eastAsia"/>
          <w:sz w:val="32"/>
          <w:szCs w:val="32"/>
        </w:rPr>
        <w:t>予处理</w:t>
      </w:r>
      <w:proofErr w:type="gramEnd"/>
      <w:r w:rsidRPr="000B3F49">
        <w:rPr>
          <w:rFonts w:ascii="仿宋" w:eastAsia="仿宋" w:hAnsi="仿宋" w:hint="eastAsia"/>
          <w:sz w:val="32"/>
          <w:szCs w:val="32"/>
        </w:rPr>
        <w:t>：</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（一）不按要求提供有关材料，拒绝、阻碍调查措施实施等拒不配合监察机关调查的；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（二）提供虚假情况，掩盖事实真相的；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（三）串供或者伪造、隐匿、毁灭证据的；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（四）阻止他人揭发检举、提供证据的；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（五）其他违反本法规定的行为，情节严重的。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第六十四条  监察对象对控告人、检举人、证人或者监察人员进行报复陷害的；控告人、检举人、证人捏造事实诬告陷害监察对象的，依法给</w:t>
      </w:r>
      <w:proofErr w:type="gramStart"/>
      <w:r w:rsidRPr="000B3F49">
        <w:rPr>
          <w:rFonts w:ascii="仿宋" w:eastAsia="仿宋" w:hAnsi="仿宋" w:hint="eastAsia"/>
          <w:sz w:val="32"/>
          <w:szCs w:val="32"/>
        </w:rPr>
        <w:t>予处理</w:t>
      </w:r>
      <w:proofErr w:type="gramEnd"/>
      <w:r w:rsidRPr="000B3F49">
        <w:rPr>
          <w:rFonts w:ascii="仿宋" w:eastAsia="仿宋" w:hAnsi="仿宋" w:hint="eastAsia"/>
          <w:sz w:val="32"/>
          <w:szCs w:val="32"/>
        </w:rPr>
        <w:t>。</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第六十五条  监察机关及其工作人员有下列行为之一的，对负有责任的领导人员和直接责任人员依法给</w:t>
      </w:r>
      <w:proofErr w:type="gramStart"/>
      <w:r w:rsidRPr="000B3F49">
        <w:rPr>
          <w:rFonts w:ascii="仿宋" w:eastAsia="仿宋" w:hAnsi="仿宋" w:hint="eastAsia"/>
          <w:sz w:val="32"/>
          <w:szCs w:val="32"/>
        </w:rPr>
        <w:t>予处理</w:t>
      </w:r>
      <w:proofErr w:type="gramEnd"/>
      <w:r w:rsidRPr="000B3F49">
        <w:rPr>
          <w:rFonts w:ascii="仿宋" w:eastAsia="仿宋" w:hAnsi="仿宋" w:hint="eastAsia"/>
          <w:sz w:val="32"/>
          <w:szCs w:val="32"/>
        </w:rPr>
        <w:t>：</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（一）未经批准、授权处置问题线索，发现重大案情隐瞒不报，或者私自留存、处理涉案材料的；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（二）利用职权或者职务上的影响干预调查工作、以案</w:t>
      </w:r>
      <w:r w:rsidRPr="000B3F49">
        <w:rPr>
          <w:rFonts w:ascii="仿宋" w:eastAsia="仿宋" w:hAnsi="仿宋" w:hint="eastAsia"/>
          <w:sz w:val="32"/>
          <w:szCs w:val="32"/>
        </w:rPr>
        <w:lastRenderedPageBreak/>
        <w:t>谋私的；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（三）违法窃取、泄露调查工作信息，或者泄露举报事项、举报受理情况以及举报人信息的；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（四）对被调查人逼供、诱供，或者侮辱、打骂、虐待、体罚或者变相体罚的；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（五）违反规定处置查封、扣押、冻结财物的；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（六）违反规定发生办案安全事故，或者发生安全事故后隐瞒不报、报告失实、处置不当的；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（七）违反规定采取留置措施的；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（八）违反规定限制他人出境，或者不按规定解除出境限制的；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（九）其他滥用职权、玩忽职守、徇私舞弊行为的。</w:t>
      </w:r>
    </w:p>
    <w:p w:rsidR="003D157A" w:rsidRPr="000B3F49" w:rsidRDefault="003D157A" w:rsidP="000B3F49">
      <w:pPr>
        <w:ind w:firstLineChars="200" w:firstLine="640"/>
        <w:rPr>
          <w:rFonts w:ascii="仿宋" w:eastAsia="仿宋" w:hAnsi="仿宋" w:hint="eastAsia"/>
          <w:sz w:val="32"/>
          <w:szCs w:val="32"/>
        </w:rPr>
      </w:pPr>
      <w:r w:rsidRPr="000B3F49">
        <w:rPr>
          <w:rFonts w:ascii="仿宋" w:eastAsia="仿宋" w:hAnsi="仿宋" w:hint="eastAsia"/>
          <w:sz w:val="32"/>
          <w:szCs w:val="32"/>
        </w:rPr>
        <w:t>第六十六条  违反本法规定，构成犯罪的，依法追究刑事责任。</w:t>
      </w:r>
    </w:p>
    <w:p w:rsidR="003D157A" w:rsidRPr="000B3F49" w:rsidRDefault="003D157A" w:rsidP="000B3F49">
      <w:pPr>
        <w:ind w:firstLineChars="200" w:firstLine="640"/>
        <w:rPr>
          <w:rFonts w:ascii="仿宋" w:eastAsia="仿宋" w:hAnsi="仿宋"/>
          <w:sz w:val="32"/>
          <w:szCs w:val="32"/>
        </w:rPr>
      </w:pPr>
      <w:r w:rsidRPr="000B3F49">
        <w:rPr>
          <w:rFonts w:ascii="仿宋" w:eastAsia="仿宋" w:hAnsi="仿宋" w:hint="eastAsia"/>
          <w:sz w:val="32"/>
          <w:szCs w:val="32"/>
        </w:rPr>
        <w:t>第六十七条  监察机关及其工作人员行使职权，侵犯公民、法人和其他组织的合法权益，造成损害的，依法给予国家赔偿。</w:t>
      </w:r>
    </w:p>
    <w:p w:rsidR="000815A2" w:rsidRPr="000B3F49" w:rsidRDefault="003D157A" w:rsidP="000B3F49">
      <w:pPr>
        <w:ind w:firstLineChars="200" w:firstLine="640"/>
        <w:rPr>
          <w:rFonts w:ascii="黑体" w:eastAsia="黑体" w:hAnsi="黑体"/>
          <w:sz w:val="32"/>
          <w:szCs w:val="32"/>
        </w:rPr>
      </w:pPr>
      <w:r w:rsidRPr="000B3F49">
        <w:rPr>
          <w:rFonts w:ascii="黑体" w:eastAsia="黑体" w:hAnsi="黑体" w:hint="eastAsia"/>
          <w:sz w:val="32"/>
          <w:szCs w:val="32"/>
        </w:rPr>
        <w:t>第九章  附  则</w:t>
      </w:r>
    </w:p>
    <w:sectPr w:rsidR="000815A2" w:rsidRPr="000B3F49" w:rsidSect="000815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14B" w:rsidRDefault="0040514B" w:rsidP="003D157A">
      <w:r>
        <w:separator/>
      </w:r>
    </w:p>
  </w:endnote>
  <w:endnote w:type="continuationSeparator" w:id="0">
    <w:p w:rsidR="0040514B" w:rsidRDefault="0040514B" w:rsidP="003D15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14B" w:rsidRDefault="0040514B" w:rsidP="003D157A">
      <w:r>
        <w:separator/>
      </w:r>
    </w:p>
  </w:footnote>
  <w:footnote w:type="continuationSeparator" w:id="0">
    <w:p w:rsidR="0040514B" w:rsidRDefault="0040514B" w:rsidP="003D15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157A"/>
    <w:rsid w:val="000815A2"/>
    <w:rsid w:val="000B3F49"/>
    <w:rsid w:val="003D157A"/>
    <w:rsid w:val="004051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5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15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157A"/>
    <w:rPr>
      <w:sz w:val="18"/>
      <w:szCs w:val="18"/>
    </w:rPr>
  </w:style>
  <w:style w:type="paragraph" w:styleId="a4">
    <w:name w:val="footer"/>
    <w:basedOn w:val="a"/>
    <w:link w:val="Char0"/>
    <w:uiPriority w:val="99"/>
    <w:semiHidden/>
    <w:unhideWhenUsed/>
    <w:rsid w:val="003D15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15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19</Pages>
  <Words>1318</Words>
  <Characters>7514</Characters>
  <Application>Microsoft Office Word</Application>
  <DocSecurity>0</DocSecurity>
  <Lines>62</Lines>
  <Paragraphs>17</Paragraphs>
  <ScaleCrop>false</ScaleCrop>
  <Company>微软中国</Company>
  <LinksUpToDate>false</LinksUpToDate>
  <CharactersWithSpaces>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2018-03-22T09:08:00Z</dcterms:created>
  <dcterms:modified xsi:type="dcterms:W3CDTF">2018-03-22T09:23:00Z</dcterms:modified>
</cp:coreProperties>
</file>