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608" w:rsidRDefault="008F1094" w:rsidP="008F1094">
      <w:pPr>
        <w:jc w:val="center"/>
        <w:rPr>
          <w:rFonts w:ascii="方正小标宋简体" w:eastAsia="方正小标宋简体" w:hAnsi="宋体" w:cs="Times New Roman"/>
          <w:snapToGrid w:val="0"/>
          <w:spacing w:val="-4"/>
          <w:kern w:val="0"/>
          <w:sz w:val="44"/>
          <w:szCs w:val="44"/>
        </w:rPr>
      </w:pPr>
      <w:r w:rsidRPr="008F1094">
        <w:rPr>
          <w:rFonts w:ascii="方正小标宋简体" w:eastAsia="方正小标宋简体" w:hAnsi="宋体" w:cs="Times New Roman" w:hint="eastAsia"/>
          <w:snapToGrid w:val="0"/>
          <w:spacing w:val="-4"/>
          <w:kern w:val="0"/>
          <w:sz w:val="44"/>
          <w:szCs w:val="44"/>
        </w:rPr>
        <w:t>十九届三中全会公报</w:t>
      </w:r>
      <w:r w:rsidRPr="001F091E">
        <w:rPr>
          <w:rFonts w:ascii="方正小标宋简体" w:eastAsia="方正小标宋简体" w:hAnsi="宋体" w:cs="Times New Roman" w:hint="eastAsia"/>
          <w:snapToGrid w:val="0"/>
          <w:spacing w:val="-4"/>
          <w:kern w:val="0"/>
          <w:sz w:val="32"/>
          <w:szCs w:val="32"/>
        </w:rPr>
        <w:t>（全文）</w:t>
      </w:r>
    </w:p>
    <w:p w:rsidR="008F1094" w:rsidRDefault="008F1094" w:rsidP="008F1094">
      <w:pPr>
        <w:jc w:val="center"/>
        <w:rPr>
          <w:rFonts w:ascii="楷体" w:eastAsia="楷体" w:hAnsi="楷体"/>
          <w:sz w:val="32"/>
          <w:szCs w:val="32"/>
        </w:rPr>
      </w:pPr>
      <w:r w:rsidRPr="004B07A5">
        <w:rPr>
          <w:rFonts w:ascii="楷体" w:eastAsia="楷体" w:hAnsi="楷体" w:hint="eastAsia"/>
          <w:sz w:val="32"/>
          <w:szCs w:val="32"/>
        </w:rPr>
        <w:t>（原载《</w:t>
      </w:r>
      <w:r>
        <w:rPr>
          <w:rFonts w:ascii="楷体" w:eastAsia="楷体" w:hAnsi="楷体" w:hint="eastAsia"/>
          <w:sz w:val="32"/>
          <w:szCs w:val="32"/>
        </w:rPr>
        <w:t>现代快报</w:t>
      </w:r>
      <w:r w:rsidRPr="004B07A5">
        <w:rPr>
          <w:rFonts w:ascii="楷体" w:eastAsia="楷体" w:hAnsi="楷体" w:hint="eastAsia"/>
          <w:sz w:val="32"/>
          <w:szCs w:val="32"/>
        </w:rPr>
        <w:t>》2018年</w:t>
      </w:r>
      <w:r>
        <w:rPr>
          <w:rFonts w:ascii="楷体" w:eastAsia="楷体" w:hAnsi="楷体" w:hint="eastAsia"/>
          <w:sz w:val="32"/>
          <w:szCs w:val="32"/>
        </w:rPr>
        <w:t>3</w:t>
      </w:r>
      <w:r w:rsidRPr="004B07A5">
        <w:rPr>
          <w:rFonts w:ascii="楷体" w:eastAsia="楷体" w:hAnsi="楷体" w:hint="eastAsia"/>
          <w:sz w:val="32"/>
          <w:szCs w:val="32"/>
        </w:rPr>
        <w:t>月</w:t>
      </w:r>
      <w:r>
        <w:rPr>
          <w:rFonts w:ascii="楷体" w:eastAsia="楷体" w:hAnsi="楷体" w:hint="eastAsia"/>
          <w:sz w:val="32"/>
          <w:szCs w:val="32"/>
        </w:rPr>
        <w:t>1</w:t>
      </w:r>
      <w:r w:rsidRPr="004B07A5">
        <w:rPr>
          <w:rFonts w:ascii="楷体" w:eastAsia="楷体" w:hAnsi="楷体" w:hint="eastAsia"/>
          <w:sz w:val="32"/>
          <w:szCs w:val="32"/>
        </w:rPr>
        <w:t>日</w:t>
      </w:r>
      <w:r>
        <w:rPr>
          <w:rFonts w:ascii="楷体" w:eastAsia="楷体" w:hAnsi="楷体" w:hint="eastAsia"/>
          <w:sz w:val="32"/>
          <w:szCs w:val="32"/>
        </w:rPr>
        <w:t>封3重点版</w:t>
      </w:r>
      <w:r w:rsidRPr="004B07A5">
        <w:rPr>
          <w:rFonts w:ascii="楷体" w:eastAsia="楷体" w:hAnsi="楷体" w:hint="eastAsia"/>
          <w:sz w:val="32"/>
          <w:szCs w:val="32"/>
        </w:rPr>
        <w:t>）</w:t>
      </w:r>
    </w:p>
    <w:p w:rsidR="008F1094" w:rsidRPr="008F1094" w:rsidRDefault="008F1094" w:rsidP="008F1094">
      <w:pPr>
        <w:jc w:val="center"/>
        <w:rPr>
          <w:rFonts w:ascii="楷体" w:eastAsia="楷体" w:hAnsi="楷体"/>
          <w:sz w:val="32"/>
          <w:szCs w:val="32"/>
        </w:rPr>
      </w:pPr>
    </w:p>
    <w:p w:rsidR="00005608" w:rsidRPr="008F1094" w:rsidRDefault="00005608" w:rsidP="008F1094">
      <w:pPr>
        <w:ind w:firstLineChars="200" w:firstLine="420"/>
        <w:rPr>
          <w:rFonts w:ascii="仿宋" w:eastAsia="仿宋" w:hAnsi="仿宋"/>
          <w:sz w:val="32"/>
          <w:szCs w:val="32"/>
        </w:rPr>
      </w:pPr>
      <w:r>
        <w:rPr>
          <w:rFonts w:hint="eastAsia"/>
        </w:rPr>
        <w:t xml:space="preserve">　</w:t>
      </w:r>
      <w:r w:rsidRPr="008F1094">
        <w:rPr>
          <w:rFonts w:ascii="楷体" w:eastAsia="楷体" w:hAnsi="楷体" w:hint="eastAsia"/>
          <w:sz w:val="32"/>
          <w:szCs w:val="32"/>
        </w:rPr>
        <w:t>新华社北京2月28日电</w:t>
      </w:r>
      <w:r w:rsidRPr="008F1094">
        <w:rPr>
          <w:rFonts w:ascii="仿宋" w:eastAsia="仿宋" w:hAnsi="仿宋" w:hint="eastAsia"/>
          <w:sz w:val="32"/>
          <w:szCs w:val="32"/>
        </w:rPr>
        <w:t xml:space="preserve">  中国共产党第十九届中央委员会第三次全体会议公报（2018年2月28日中国共产党第十九届中央委员会第三次全体会议通过）</w:t>
      </w:r>
    </w:p>
    <w:p w:rsidR="00005608" w:rsidRPr="008F1094" w:rsidRDefault="00005608" w:rsidP="008F1094">
      <w:pPr>
        <w:ind w:firstLineChars="200" w:firstLine="640"/>
        <w:rPr>
          <w:rFonts w:ascii="仿宋" w:eastAsia="仿宋" w:hAnsi="仿宋"/>
          <w:sz w:val="32"/>
          <w:szCs w:val="32"/>
        </w:rPr>
      </w:pPr>
      <w:r w:rsidRPr="008F1094">
        <w:rPr>
          <w:rFonts w:ascii="仿宋" w:eastAsia="仿宋" w:hAnsi="仿宋" w:hint="eastAsia"/>
          <w:sz w:val="32"/>
          <w:szCs w:val="32"/>
        </w:rPr>
        <w:t>中国共产党第十九届中央委员会第三次全体会议，于2018年2月26日至28日在北京举行。</w:t>
      </w:r>
    </w:p>
    <w:p w:rsidR="00005608" w:rsidRPr="008F1094" w:rsidRDefault="00005608" w:rsidP="008F1094">
      <w:pPr>
        <w:ind w:firstLineChars="200" w:firstLine="640"/>
        <w:rPr>
          <w:rFonts w:ascii="仿宋" w:eastAsia="仿宋" w:hAnsi="仿宋"/>
          <w:sz w:val="32"/>
          <w:szCs w:val="32"/>
        </w:rPr>
      </w:pPr>
      <w:r w:rsidRPr="008F1094">
        <w:rPr>
          <w:rFonts w:ascii="仿宋" w:eastAsia="仿宋" w:hAnsi="仿宋" w:hint="eastAsia"/>
          <w:sz w:val="32"/>
          <w:szCs w:val="32"/>
        </w:rPr>
        <w:t>出席这次全会的有，中央委员202人，候补中央委员171人。中央纪律检查委员会副书记和有关方面负责同志列席会议。</w:t>
      </w:r>
    </w:p>
    <w:p w:rsidR="00005608" w:rsidRPr="008F1094" w:rsidRDefault="00005608" w:rsidP="008F1094">
      <w:pPr>
        <w:ind w:firstLineChars="200" w:firstLine="640"/>
        <w:rPr>
          <w:rFonts w:ascii="仿宋" w:eastAsia="仿宋" w:hAnsi="仿宋"/>
          <w:sz w:val="32"/>
          <w:szCs w:val="32"/>
        </w:rPr>
      </w:pPr>
      <w:r w:rsidRPr="008F1094">
        <w:rPr>
          <w:rFonts w:ascii="仿宋" w:eastAsia="仿宋" w:hAnsi="仿宋" w:hint="eastAsia"/>
          <w:sz w:val="32"/>
          <w:szCs w:val="32"/>
        </w:rPr>
        <w:t>全会由中央政治局主持。中央委员会总书记习近平作了重要讲话。</w:t>
      </w:r>
    </w:p>
    <w:p w:rsidR="00005608" w:rsidRPr="008F1094" w:rsidRDefault="00005608" w:rsidP="008F1094">
      <w:pPr>
        <w:ind w:firstLineChars="200" w:firstLine="640"/>
        <w:rPr>
          <w:rFonts w:ascii="仿宋" w:eastAsia="仿宋" w:hAnsi="仿宋"/>
          <w:sz w:val="32"/>
          <w:szCs w:val="32"/>
        </w:rPr>
      </w:pPr>
      <w:r w:rsidRPr="008F1094">
        <w:rPr>
          <w:rFonts w:ascii="仿宋" w:eastAsia="仿宋" w:hAnsi="仿宋" w:hint="eastAsia"/>
          <w:sz w:val="32"/>
          <w:szCs w:val="32"/>
        </w:rPr>
        <w:t>全会听取和讨论了习近平受中央政治局委托作的工作报告。全会审议通过了中央政治局在广泛征求党内外意见、反复酝酿协商的基础上提出的拟向十三届全国人大一次会议推荐的国家机构领导人员人选建议名单和</w:t>
      </w:r>
      <w:proofErr w:type="gramStart"/>
      <w:r w:rsidRPr="008F1094">
        <w:rPr>
          <w:rFonts w:ascii="仿宋" w:eastAsia="仿宋" w:hAnsi="仿宋" w:hint="eastAsia"/>
          <w:sz w:val="32"/>
          <w:szCs w:val="32"/>
        </w:rPr>
        <w:t>拟向</w:t>
      </w:r>
      <w:proofErr w:type="gramEnd"/>
      <w:r w:rsidRPr="008F1094">
        <w:rPr>
          <w:rFonts w:ascii="仿宋" w:eastAsia="仿宋" w:hAnsi="仿宋" w:hint="eastAsia"/>
          <w:sz w:val="32"/>
          <w:szCs w:val="32"/>
        </w:rPr>
        <w:t>全国政协十三届一次会议推荐的全国政协领导人员人选建议名单，决定将这两个建议名单分别向十三届全国人大一次会议主席团和全国政协十三届一次会议主席团推荐。全会审议通过了《中共中央关于深化党和国家机构改革的决定》和《深化党和国家机构改革方案》，同意把《深化党和国家机构改革方</w:t>
      </w:r>
      <w:r w:rsidRPr="008F1094">
        <w:rPr>
          <w:rFonts w:ascii="仿宋" w:eastAsia="仿宋" w:hAnsi="仿宋" w:hint="eastAsia"/>
          <w:sz w:val="32"/>
          <w:szCs w:val="32"/>
        </w:rPr>
        <w:lastRenderedPageBreak/>
        <w:t>案》的部分内容按照法定程序提交十三届全国人大一次会议审议。</w:t>
      </w:r>
    </w:p>
    <w:p w:rsidR="00005608" w:rsidRPr="008F1094" w:rsidRDefault="00005608" w:rsidP="008F1094">
      <w:pPr>
        <w:ind w:firstLineChars="200" w:firstLine="640"/>
        <w:rPr>
          <w:rFonts w:ascii="仿宋" w:eastAsia="仿宋" w:hAnsi="仿宋"/>
          <w:sz w:val="32"/>
          <w:szCs w:val="32"/>
        </w:rPr>
      </w:pPr>
      <w:r w:rsidRPr="008F1094">
        <w:rPr>
          <w:rFonts w:ascii="仿宋" w:eastAsia="仿宋" w:hAnsi="仿宋" w:hint="eastAsia"/>
          <w:sz w:val="32"/>
          <w:szCs w:val="32"/>
        </w:rPr>
        <w:t>全会充分肯定党的十九届一中全会以来中央政治局的工作。一致认为，面对复杂多变的国际形势、艰巨繁重的国内改革发展稳定任务，中央政治局全面贯彻党的十九大和十九届一中、二中全会精神，高举中国特色社会主义伟大旗帜，坚持以马克思列宁主义、毛泽东思想、邓小平理论、“三个代表”重要思想、科学发展观、习近平新时代中国特色社会主义思想为指导，不忘初心、牢记使命，全面加强党对一切工作的领导，坚持稳中求进工作总基调，勇于创新，扎实工作，统筹推进“五位一体”总体布局，协调推进“四个全面”战略布局，团结带领全党全国各族人民，坚定信心，凝心聚力，只争朝夕，真抓实干，着力全面深化改革、保持经济平稳健康发展，着力全面依法治国、推进中国特色社会主义法治体系建设，全力以赴打好防范化解重大风险、精准脱贫、污染防治的攻坚战，着力全面从严治党、切实转变工作作风，全面推进社会主义经济建设、政治建设、文化建设、社会建设、生态文明建设和党的建设，在决胜全面建成小康社会、开启全面建设社会主义现代化国家新征程上迈出新的步伐，推动党和国家各项事业取得新的成绩。</w:t>
      </w:r>
    </w:p>
    <w:p w:rsidR="00005608" w:rsidRPr="008F1094" w:rsidRDefault="00005608" w:rsidP="008F1094">
      <w:pPr>
        <w:ind w:firstLineChars="200" w:firstLine="640"/>
        <w:rPr>
          <w:rFonts w:ascii="仿宋" w:eastAsia="仿宋" w:hAnsi="仿宋"/>
          <w:sz w:val="32"/>
          <w:szCs w:val="32"/>
        </w:rPr>
      </w:pPr>
      <w:r w:rsidRPr="008F1094">
        <w:rPr>
          <w:rFonts w:ascii="仿宋" w:eastAsia="仿宋" w:hAnsi="仿宋" w:hint="eastAsia"/>
          <w:sz w:val="32"/>
          <w:szCs w:val="32"/>
        </w:rPr>
        <w:t>全会认为，开好十三届全国人大一次会议和全国政协十三届一次会议，对动员全党全国各族人民为决胜全面建成小</w:t>
      </w:r>
      <w:r w:rsidRPr="008F1094">
        <w:rPr>
          <w:rFonts w:ascii="仿宋" w:eastAsia="仿宋" w:hAnsi="仿宋" w:hint="eastAsia"/>
          <w:sz w:val="32"/>
          <w:szCs w:val="32"/>
        </w:rPr>
        <w:lastRenderedPageBreak/>
        <w:t>康社会、夺取新时代中国特色社会主义伟大胜利而奋斗具有重大意义。</w:t>
      </w:r>
    </w:p>
    <w:p w:rsidR="00005608" w:rsidRPr="008F1094" w:rsidRDefault="00005608" w:rsidP="008F1094">
      <w:pPr>
        <w:ind w:firstLineChars="200" w:firstLine="640"/>
        <w:rPr>
          <w:rFonts w:ascii="仿宋" w:eastAsia="仿宋" w:hAnsi="仿宋"/>
          <w:sz w:val="32"/>
          <w:szCs w:val="32"/>
        </w:rPr>
      </w:pPr>
      <w:r w:rsidRPr="008F1094">
        <w:rPr>
          <w:rFonts w:ascii="仿宋" w:eastAsia="仿宋" w:hAnsi="仿宋" w:hint="eastAsia"/>
          <w:sz w:val="32"/>
          <w:szCs w:val="32"/>
        </w:rPr>
        <w:t>全会提出，深化党和国家机构改革是推进国家治理体系和治理能力现代化的一场深刻变革。党和国家机构职能体系是中国特色社会主义制度的重要组成部分，是我们党治国理政的重要保障。新中国成立后，在我们党领导下，我国确立了社会主义基本制度，逐步建立起具有我国特点的党和国家机构职能体系。在社会主义建设和改革开放过程中，我们党积极推进党和国家机构改革，各方</w:t>
      </w:r>
      <w:proofErr w:type="gramStart"/>
      <w:r w:rsidRPr="008F1094">
        <w:rPr>
          <w:rFonts w:ascii="仿宋" w:eastAsia="仿宋" w:hAnsi="仿宋" w:hint="eastAsia"/>
          <w:sz w:val="32"/>
          <w:szCs w:val="32"/>
        </w:rPr>
        <w:t>面机构</w:t>
      </w:r>
      <w:proofErr w:type="gramEnd"/>
      <w:r w:rsidRPr="008F1094">
        <w:rPr>
          <w:rFonts w:ascii="仿宋" w:eastAsia="仿宋" w:hAnsi="仿宋" w:hint="eastAsia"/>
          <w:sz w:val="32"/>
          <w:szCs w:val="32"/>
        </w:rPr>
        <w:t>职能不断优化、逐步规范。党的十八大以来，以习近平同志为核心的党中央紧紧围绕完善和发展中国特色社会主义制度、推进国家治理体系和治理能力现代化这个总目标全面深化改革，加强党的领导，坚持问题导向，突出重点领域，深化党和国家机构改革，在一些重要领域和关键环节取得重大进展，为党和国家事业取得历史性成就、发生历史性变革提供了有力保障。</w:t>
      </w:r>
    </w:p>
    <w:p w:rsidR="00005608" w:rsidRPr="008F1094" w:rsidRDefault="00005608" w:rsidP="008F1094">
      <w:pPr>
        <w:ind w:firstLineChars="200" w:firstLine="640"/>
        <w:rPr>
          <w:rFonts w:ascii="仿宋" w:eastAsia="仿宋" w:hAnsi="仿宋"/>
          <w:sz w:val="32"/>
          <w:szCs w:val="32"/>
        </w:rPr>
      </w:pPr>
      <w:r w:rsidRPr="008F1094">
        <w:rPr>
          <w:rFonts w:ascii="仿宋" w:eastAsia="仿宋" w:hAnsi="仿宋" w:hint="eastAsia"/>
          <w:sz w:val="32"/>
          <w:szCs w:val="32"/>
        </w:rPr>
        <w:t>全会强调，面对新时代新任务提出的新要求，党和国家机构设置和职能配置同统筹推进“五位一体”总体布局、协调推进“四个全面”战略布局的要求还不完全适应，同实现国家治理体系和治理能力现代化的要求还不完全适应。全党必须统一思想、坚定信心、抓住机遇，在全面深化改革进程中，下决心解决党和国家机构职能体系中存在的障碍和弊端，加快推进国家治理体系和治理能力现代化，更好发挥我国社</w:t>
      </w:r>
      <w:r w:rsidRPr="008F1094">
        <w:rPr>
          <w:rFonts w:ascii="仿宋" w:eastAsia="仿宋" w:hAnsi="仿宋" w:hint="eastAsia"/>
          <w:sz w:val="32"/>
          <w:szCs w:val="32"/>
        </w:rPr>
        <w:lastRenderedPageBreak/>
        <w:t>会主义制度优越性。</w:t>
      </w:r>
    </w:p>
    <w:p w:rsidR="00005608" w:rsidRPr="008F1094" w:rsidRDefault="00005608" w:rsidP="008F1094">
      <w:pPr>
        <w:ind w:firstLineChars="200" w:firstLine="640"/>
        <w:rPr>
          <w:rFonts w:ascii="仿宋" w:eastAsia="仿宋" w:hAnsi="仿宋"/>
          <w:sz w:val="32"/>
          <w:szCs w:val="32"/>
        </w:rPr>
      </w:pPr>
      <w:r w:rsidRPr="008F1094">
        <w:rPr>
          <w:rFonts w:ascii="仿宋" w:eastAsia="仿宋" w:hAnsi="仿宋" w:hint="eastAsia"/>
          <w:sz w:val="32"/>
          <w:szCs w:val="32"/>
        </w:rPr>
        <w:t>全会强调，深化党和国家机构改革的指导思想是，全面贯彻党的十九大精神，坚持以马克思列宁主义、毛泽东思想、邓小平理论、“三个代表”重要思想、科学发展观、习近平新时代中国特色社会主义思想为指导，适应新时代中国特色社会主义发展要求，坚持稳中求进工作总基调，坚持正确改革方向，坚持以人民为中心，坚持全面依法治国，以加强党的全面领导为统领，以国家治理体系和治理能力现代化为导向，以推进党和国家机构职能优化协同高效为着力点，改革机构设置，优化职能配置，深化转职能、转方式、转作风，提高效率效能，为决胜全面建成小康社会、开启全面建设社会主义现代化国家新征程、实现中华民族伟大复兴的中国梦提供有力制度保障。深化党和国家机构改革，必须贯彻坚持党的全面领导、坚持以人民为中心、坚持优化协同高效、坚持全面依法治国的原则。</w:t>
      </w:r>
    </w:p>
    <w:p w:rsidR="00005608" w:rsidRPr="008F1094" w:rsidRDefault="00005608" w:rsidP="008F1094">
      <w:pPr>
        <w:ind w:firstLineChars="200" w:firstLine="640"/>
        <w:rPr>
          <w:rFonts w:ascii="仿宋" w:eastAsia="仿宋" w:hAnsi="仿宋"/>
          <w:sz w:val="32"/>
          <w:szCs w:val="32"/>
        </w:rPr>
      </w:pPr>
      <w:r w:rsidRPr="008F1094">
        <w:rPr>
          <w:rFonts w:ascii="仿宋" w:eastAsia="仿宋" w:hAnsi="仿宋" w:hint="eastAsia"/>
          <w:sz w:val="32"/>
          <w:szCs w:val="32"/>
        </w:rPr>
        <w:t>全会提出，深化党和国家机构改革的目标是，构建系统完备、科学规范、运行高效的党和国家机构职能体系，形成总揽全局、协调各方的党的领导体系，职责明确、依法行政的政府治理体系，中国特色、世界一流的武装力量体系，联系广泛、服务群众的群团工作体系，推动人大、政府、政协、监察机关、审判机关、检察机关、人民团体、企事业单位、社会组织等在党的统一领导下协调行动、增强合力，全面提</w:t>
      </w:r>
      <w:r w:rsidRPr="008F1094">
        <w:rPr>
          <w:rFonts w:ascii="仿宋" w:eastAsia="仿宋" w:hAnsi="仿宋" w:hint="eastAsia"/>
          <w:sz w:val="32"/>
          <w:szCs w:val="32"/>
        </w:rPr>
        <w:lastRenderedPageBreak/>
        <w:t>高国家治理能力和治理水平。既要立足实现第一个百年奋斗目标，针对突出矛盾，抓重点、补短板、强弱项、防风险，从党和国家机构职能上为决胜全面建成小康社会提供保障；又要着眼于实现第二个百年奋斗目标，注重解决事关长远的体制机制问题，打基础、立支柱、定架构，为形成更加完善的中国特色社会主义制度创造有利条件。</w:t>
      </w:r>
    </w:p>
    <w:p w:rsidR="00005608" w:rsidRPr="008F1094" w:rsidRDefault="00005608" w:rsidP="008F1094">
      <w:pPr>
        <w:ind w:firstLineChars="200" w:firstLine="640"/>
        <w:rPr>
          <w:rFonts w:ascii="仿宋" w:eastAsia="仿宋" w:hAnsi="仿宋"/>
          <w:sz w:val="32"/>
          <w:szCs w:val="32"/>
        </w:rPr>
      </w:pPr>
      <w:r w:rsidRPr="008F1094">
        <w:rPr>
          <w:rFonts w:ascii="仿宋" w:eastAsia="仿宋" w:hAnsi="仿宋" w:hint="eastAsia"/>
          <w:sz w:val="32"/>
          <w:szCs w:val="32"/>
        </w:rPr>
        <w:t>全会提出，深化党和国家机构改革的首要任务是，完善坚持党的全面领导的制度，加强党对各领域各方面工作领导，确保党的领导全覆盖，确保党的领导更加坚强有力。要建立健全党对重大工作的领导体制机制，强化党的组织在同级组织中的领导地位，更好发挥党的职能部门作用，统筹设置党政机构，推进党的纪律检查体制和国家监察体制改革。</w:t>
      </w:r>
    </w:p>
    <w:p w:rsidR="00005608" w:rsidRPr="008F1094" w:rsidRDefault="00005608" w:rsidP="008F1094">
      <w:pPr>
        <w:ind w:firstLineChars="200" w:firstLine="640"/>
        <w:rPr>
          <w:rFonts w:ascii="仿宋" w:eastAsia="仿宋" w:hAnsi="仿宋"/>
          <w:sz w:val="32"/>
          <w:szCs w:val="32"/>
        </w:rPr>
      </w:pPr>
      <w:r w:rsidRPr="008F1094">
        <w:rPr>
          <w:rFonts w:ascii="仿宋" w:eastAsia="仿宋" w:hAnsi="仿宋" w:hint="eastAsia"/>
          <w:sz w:val="32"/>
          <w:szCs w:val="32"/>
        </w:rPr>
        <w:t>全会提出，转变政府职能，优化政府机构设置和职能配置，是深化党和国家机构改革的重要任务。要坚决破除制约使市场在资源配置中起决定性作用、更好发挥政府作用的体制机制弊端，围绕推动高质量发展，建设现代化经济体系，调整优化政府机构职能，合理配置宏观管理部门职能，深入推进简政放权，完善市场监管和执法体制，改革自然资源和生态环境管理体制，完善公共服务管理体制，强化事中事后监管，提高行政效率，全面提高政府效能，建设人民满意的服务型政府。</w:t>
      </w:r>
    </w:p>
    <w:p w:rsidR="00005608" w:rsidRPr="008F1094" w:rsidRDefault="00005608" w:rsidP="008F1094">
      <w:pPr>
        <w:ind w:firstLineChars="200" w:firstLine="640"/>
        <w:rPr>
          <w:rFonts w:ascii="仿宋" w:eastAsia="仿宋" w:hAnsi="仿宋"/>
          <w:sz w:val="32"/>
          <w:szCs w:val="32"/>
        </w:rPr>
      </w:pPr>
      <w:r w:rsidRPr="008F1094">
        <w:rPr>
          <w:rFonts w:ascii="仿宋" w:eastAsia="仿宋" w:hAnsi="仿宋" w:hint="eastAsia"/>
          <w:sz w:val="32"/>
          <w:szCs w:val="32"/>
        </w:rPr>
        <w:t>全会提出，统筹党政军群机构改革，是加强党的集中统</w:t>
      </w:r>
      <w:r w:rsidRPr="008F1094">
        <w:rPr>
          <w:rFonts w:ascii="仿宋" w:eastAsia="仿宋" w:hAnsi="仿宋" w:hint="eastAsia"/>
          <w:sz w:val="32"/>
          <w:szCs w:val="32"/>
        </w:rPr>
        <w:lastRenderedPageBreak/>
        <w:t>一领导、实现机构职能优化协同高效的必然要求。要统筹设置相关机构和配置相近职能，理顺和</w:t>
      </w:r>
      <w:proofErr w:type="gramStart"/>
      <w:r w:rsidRPr="008F1094">
        <w:rPr>
          <w:rFonts w:ascii="仿宋" w:eastAsia="仿宋" w:hAnsi="仿宋" w:hint="eastAsia"/>
          <w:sz w:val="32"/>
          <w:szCs w:val="32"/>
        </w:rPr>
        <w:t>优化党</w:t>
      </w:r>
      <w:proofErr w:type="gramEnd"/>
      <w:r w:rsidRPr="008F1094">
        <w:rPr>
          <w:rFonts w:ascii="仿宋" w:eastAsia="仿宋" w:hAnsi="仿宋" w:hint="eastAsia"/>
          <w:sz w:val="32"/>
          <w:szCs w:val="32"/>
        </w:rPr>
        <w:t>的部门、国家机关、群团组织、事业单位的职责，完善党政机构布局，深化人大、政协和司法机构改革，深化群团组织改革，推进社会组织改革，加快推进事业单位改革，深化跨军地改革，增强党的领导力，提高政府执行力，激发群团组织和社会组织活力，增强人民军队战斗力，使各类机构有机衔接、相互协调。</w:t>
      </w:r>
    </w:p>
    <w:p w:rsidR="00005608" w:rsidRPr="008F1094" w:rsidRDefault="00005608" w:rsidP="008F1094">
      <w:pPr>
        <w:ind w:firstLineChars="200" w:firstLine="640"/>
        <w:rPr>
          <w:rFonts w:ascii="仿宋" w:eastAsia="仿宋" w:hAnsi="仿宋"/>
          <w:sz w:val="32"/>
          <w:szCs w:val="32"/>
        </w:rPr>
      </w:pPr>
      <w:r w:rsidRPr="008F1094">
        <w:rPr>
          <w:rFonts w:ascii="仿宋" w:eastAsia="仿宋" w:hAnsi="仿宋" w:hint="eastAsia"/>
          <w:sz w:val="32"/>
          <w:szCs w:val="32"/>
        </w:rPr>
        <w:t>全会提出，治理好我们这样的大国，要理顺中央和地方职责关系，更好发挥中央和地方两个积极性。要统筹优化地方机构设置和职能配置，构建从中央到地方运行顺畅、充满活力、令行禁止的工作体系，中央加强宏观事务管理，地方在保证党中央令行禁止前提下管理好本地区事务，赋予省级及以下机构更多自主权，合理设置和配置各层级机构及其职能，增强地方治理能力，加强基层政权建设，构建简约高效的基层管理体制。</w:t>
      </w:r>
    </w:p>
    <w:p w:rsidR="00005608" w:rsidRPr="008F1094" w:rsidRDefault="00005608" w:rsidP="008F1094">
      <w:pPr>
        <w:ind w:firstLineChars="200" w:firstLine="640"/>
        <w:rPr>
          <w:rFonts w:ascii="仿宋" w:eastAsia="仿宋" w:hAnsi="仿宋"/>
          <w:sz w:val="32"/>
          <w:szCs w:val="32"/>
        </w:rPr>
      </w:pPr>
      <w:r w:rsidRPr="008F1094">
        <w:rPr>
          <w:rFonts w:ascii="仿宋" w:eastAsia="仿宋" w:hAnsi="仿宋" w:hint="eastAsia"/>
          <w:sz w:val="32"/>
          <w:szCs w:val="32"/>
        </w:rPr>
        <w:t>全会提出，机构编制法定化是深化党和国家机构改革的重要保障。要完善党和国家机构法规制度，依法管理各类组织机构，加快推进机构、职能、权限、程序、责任法定化，全面推行政府部门权责清单制度，规范和约束履职行为，让权力在阳光下运行，强化机构编制管理刚性约束，加大机构编制违纪违法行为查处力度。</w:t>
      </w:r>
    </w:p>
    <w:p w:rsidR="00005608" w:rsidRPr="008F1094" w:rsidRDefault="00005608" w:rsidP="008F1094">
      <w:pPr>
        <w:ind w:firstLineChars="200" w:firstLine="640"/>
        <w:rPr>
          <w:rFonts w:ascii="仿宋" w:eastAsia="仿宋" w:hAnsi="仿宋"/>
          <w:sz w:val="32"/>
          <w:szCs w:val="32"/>
        </w:rPr>
      </w:pPr>
      <w:r w:rsidRPr="008F1094">
        <w:rPr>
          <w:rFonts w:ascii="仿宋" w:eastAsia="仿宋" w:hAnsi="仿宋" w:hint="eastAsia"/>
          <w:sz w:val="32"/>
          <w:szCs w:val="32"/>
        </w:rPr>
        <w:t>全会强调，深化党和国家机构改革是一个系统工程，各</w:t>
      </w:r>
      <w:r w:rsidRPr="008F1094">
        <w:rPr>
          <w:rFonts w:ascii="仿宋" w:eastAsia="仿宋" w:hAnsi="仿宋" w:hint="eastAsia"/>
          <w:sz w:val="32"/>
          <w:szCs w:val="32"/>
        </w:rPr>
        <w:lastRenderedPageBreak/>
        <w:t>级党委和政府要把思想和行动统一到党中央关于深化党和国家机构改革的决策部署上来，增强“四个意识”，坚定“四个自信”，坚决维护以习近平同志为核心的党中央权威和集中统一领导，把握好改革发展稳定关系，不折不扣抓好党中央决策部署贯彻落实，依法依规保障改革，增强改革的系统性、整体性、协同性，加强党政军群各方面机构改革配合，使各项改革相互促进、相得益彰，形成总体效应。</w:t>
      </w:r>
    </w:p>
    <w:p w:rsidR="00005608" w:rsidRPr="008F1094" w:rsidRDefault="00005608" w:rsidP="008F1094">
      <w:pPr>
        <w:ind w:firstLineChars="200" w:firstLine="640"/>
        <w:rPr>
          <w:rFonts w:ascii="仿宋" w:eastAsia="仿宋" w:hAnsi="仿宋"/>
          <w:sz w:val="32"/>
          <w:szCs w:val="32"/>
        </w:rPr>
      </w:pPr>
      <w:r w:rsidRPr="008F1094">
        <w:rPr>
          <w:rFonts w:ascii="仿宋" w:eastAsia="仿宋" w:hAnsi="仿宋" w:hint="eastAsia"/>
          <w:sz w:val="32"/>
          <w:szCs w:val="32"/>
        </w:rPr>
        <w:t>全会号召，全党全国各族人民要紧密团结在以习近平同志为核心的党中央周围，统一思想，统一行动，锐意改革，确保完成深化党和国家机构改革的各项任务，不断构建系统完备、科学规范、运行高效的党和国家机构职能体系，为决胜全面建成小康社会、加快推进社会主义现代化、实现中华民族伟大复兴的中国梦而奋斗！</w:t>
      </w:r>
    </w:p>
    <w:p w:rsidR="00CA1269" w:rsidRPr="00005608" w:rsidRDefault="00CA1269"/>
    <w:sectPr w:rsidR="00CA1269" w:rsidRPr="00005608" w:rsidSect="00CA126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568" w:rsidRDefault="000E6568" w:rsidP="00005608">
      <w:r>
        <w:separator/>
      </w:r>
    </w:p>
  </w:endnote>
  <w:endnote w:type="continuationSeparator" w:id="0">
    <w:p w:rsidR="000E6568" w:rsidRDefault="000E6568" w:rsidP="000056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568" w:rsidRDefault="000E6568" w:rsidP="00005608">
      <w:r>
        <w:separator/>
      </w:r>
    </w:p>
  </w:footnote>
  <w:footnote w:type="continuationSeparator" w:id="0">
    <w:p w:rsidR="000E6568" w:rsidRDefault="000E6568" w:rsidP="000056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5608"/>
    <w:rsid w:val="00005608"/>
    <w:rsid w:val="000E6568"/>
    <w:rsid w:val="001F091E"/>
    <w:rsid w:val="005325A9"/>
    <w:rsid w:val="008F1094"/>
    <w:rsid w:val="009C57CB"/>
    <w:rsid w:val="00BC47F3"/>
    <w:rsid w:val="00CA1269"/>
    <w:rsid w:val="00DD7B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2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056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05608"/>
    <w:rPr>
      <w:sz w:val="18"/>
      <w:szCs w:val="18"/>
    </w:rPr>
  </w:style>
  <w:style w:type="paragraph" w:styleId="a4">
    <w:name w:val="footer"/>
    <w:basedOn w:val="a"/>
    <w:link w:val="Char0"/>
    <w:uiPriority w:val="99"/>
    <w:semiHidden/>
    <w:unhideWhenUsed/>
    <w:rsid w:val="0000560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0560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522</Words>
  <Characters>2979</Characters>
  <Application>Microsoft Office Word</Application>
  <DocSecurity>0</DocSecurity>
  <Lines>24</Lines>
  <Paragraphs>6</Paragraphs>
  <ScaleCrop>false</ScaleCrop>
  <Company>微软中国</Company>
  <LinksUpToDate>false</LinksUpToDate>
  <CharactersWithSpaces>3495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2018-03-06T08:31:00Z</dcterms:created>
  <dcterms:modified xsi:type="dcterms:W3CDTF">2018-03-06T09:14:00Z</dcterms:modified>
</cp:coreProperties>
</file>